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bookmarkStart w:id="0" w:name="_GoBack"/>
      <w:bookmarkEnd w:id="0"/>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0A4CF9" w:rsidP="002C7FCF">
      <w:pPr>
        <w:pStyle w:val="NoSpacing"/>
        <w:rPr>
          <w:rFonts w:asciiTheme="minorHAnsi" w:hAnsiTheme="minorHAnsi"/>
        </w:rPr>
      </w:pPr>
      <w:r w:rsidRPr="002C7FCF">
        <w:rPr>
          <w:rFonts w:asciiTheme="minorHAnsi" w:hAnsiTheme="minorHAnsi"/>
          <w:noProof/>
        </w:rPr>
        <w:drawing>
          <wp:inline distT="114300" distB="114300" distL="114300" distR="114300" wp14:anchorId="3C419427" wp14:editId="3ADD6719">
            <wp:extent cx="6343650" cy="3038026"/>
            <wp:effectExtent l="0" t="0" r="0" b="0"/>
            <wp:docPr id="1" name="image01.jpg" descr="EGHS_Learn_Logo_Color_1.jpg"/>
            <wp:cNvGraphicFramePr/>
            <a:graphic xmlns:a="http://schemas.openxmlformats.org/drawingml/2006/main">
              <a:graphicData uri="http://schemas.openxmlformats.org/drawingml/2006/picture">
                <pic:pic xmlns:pic="http://schemas.openxmlformats.org/drawingml/2006/picture">
                  <pic:nvPicPr>
                    <pic:cNvPr id="0" name="image01.jpg" descr="EGHS_Learn_Logo_Color_1.jpg"/>
                    <pic:cNvPicPr preferRelativeResize="0"/>
                  </pic:nvPicPr>
                  <pic:blipFill>
                    <a:blip r:embed="rId8"/>
                    <a:srcRect/>
                    <a:stretch>
                      <a:fillRect/>
                    </a:stretch>
                  </pic:blipFill>
                  <pic:spPr>
                    <a:xfrm>
                      <a:off x="0" y="0"/>
                      <a:ext cx="6343650" cy="3038026"/>
                    </a:xfrm>
                    <a:prstGeom prst="rect">
                      <a:avLst/>
                    </a:prstGeom>
                    <a:ln/>
                  </pic:spPr>
                </pic:pic>
              </a:graphicData>
            </a:graphic>
          </wp:inline>
        </w:drawing>
      </w: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C30292" w:rsidRPr="002C7FCF" w:rsidRDefault="00C30292"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0A4CF9" w:rsidRPr="002C7FCF" w:rsidRDefault="000A4CF9" w:rsidP="002C7FCF">
      <w:pPr>
        <w:pStyle w:val="NoSpacing"/>
        <w:rPr>
          <w:rFonts w:asciiTheme="minorHAnsi" w:hAnsiTheme="minorHAnsi"/>
        </w:rPr>
      </w:pPr>
    </w:p>
    <w:p w:rsidR="002C7FCF" w:rsidRDefault="002C7FCF" w:rsidP="002C7FCF">
      <w:pPr>
        <w:pStyle w:val="NoSpacing"/>
        <w:rPr>
          <w:rFonts w:asciiTheme="minorHAnsi" w:hAnsiTheme="minorHAnsi"/>
          <w:b/>
          <w:sz w:val="36"/>
          <w:szCs w:val="36"/>
        </w:rPr>
      </w:pPr>
    </w:p>
    <w:p w:rsidR="002C7FCF" w:rsidRDefault="002C7FCF" w:rsidP="002C7FCF">
      <w:pPr>
        <w:pStyle w:val="NoSpacing"/>
        <w:rPr>
          <w:rFonts w:asciiTheme="minorHAnsi" w:hAnsiTheme="minorHAnsi"/>
          <w:b/>
          <w:sz w:val="36"/>
          <w:szCs w:val="36"/>
        </w:rPr>
      </w:pPr>
    </w:p>
    <w:p w:rsidR="002C7FCF" w:rsidRDefault="002C7FCF" w:rsidP="002C7FCF">
      <w:pPr>
        <w:pStyle w:val="NoSpacing"/>
        <w:rPr>
          <w:rFonts w:asciiTheme="minorHAnsi" w:hAnsiTheme="minorHAnsi"/>
          <w:b/>
          <w:sz w:val="36"/>
          <w:szCs w:val="36"/>
        </w:rPr>
      </w:pPr>
    </w:p>
    <w:p w:rsidR="00C30292" w:rsidRPr="002C7FCF" w:rsidRDefault="00EA01E8" w:rsidP="002C7FCF">
      <w:pPr>
        <w:pStyle w:val="NoSpacing"/>
        <w:rPr>
          <w:rFonts w:asciiTheme="minorHAnsi" w:hAnsiTheme="minorHAnsi"/>
          <w:b/>
          <w:sz w:val="36"/>
          <w:szCs w:val="36"/>
        </w:rPr>
      </w:pPr>
      <w:r w:rsidRPr="002C7FCF">
        <w:rPr>
          <w:rFonts w:asciiTheme="minorHAnsi" w:hAnsiTheme="minorHAnsi"/>
          <w:b/>
          <w:sz w:val="36"/>
          <w:szCs w:val="36"/>
        </w:rPr>
        <w:t>STUDENT POLICY HANDBOOK, 201</w:t>
      </w:r>
      <w:r w:rsidR="00861F88">
        <w:rPr>
          <w:rFonts w:asciiTheme="minorHAnsi" w:hAnsiTheme="minorHAnsi"/>
          <w:b/>
          <w:sz w:val="36"/>
          <w:szCs w:val="36"/>
        </w:rPr>
        <w:t>8</w:t>
      </w:r>
      <w:r w:rsidR="000A4CF9" w:rsidRPr="002C7FCF">
        <w:rPr>
          <w:rFonts w:asciiTheme="minorHAnsi" w:hAnsiTheme="minorHAnsi"/>
          <w:b/>
          <w:sz w:val="36"/>
          <w:szCs w:val="36"/>
        </w:rPr>
        <w:t>-201</w:t>
      </w:r>
      <w:r w:rsidR="00861F88">
        <w:rPr>
          <w:rFonts w:asciiTheme="minorHAnsi" w:hAnsiTheme="minorHAnsi"/>
          <w:b/>
          <w:sz w:val="36"/>
          <w:szCs w:val="36"/>
        </w:rPr>
        <w:t>9</w:t>
      </w:r>
    </w:p>
    <w:p w:rsidR="00AC6D99" w:rsidRPr="00AC6D99" w:rsidRDefault="00AC6D99" w:rsidP="00AC6D99">
      <w:pPr>
        <w:spacing w:line="240" w:lineRule="auto"/>
        <w:jc w:val="center"/>
        <w:outlineLvl w:val="0"/>
        <w:rPr>
          <w:rFonts w:asciiTheme="minorHAnsi" w:hAnsiTheme="minorHAnsi"/>
          <w:b/>
          <w:color w:val="000000" w:themeColor="text1"/>
          <w:sz w:val="36"/>
          <w:szCs w:val="36"/>
        </w:rPr>
      </w:pPr>
      <w:r w:rsidRPr="00AC6D99">
        <w:rPr>
          <w:rFonts w:asciiTheme="minorHAnsi" w:hAnsiTheme="minorHAnsi"/>
          <w:b/>
          <w:color w:val="000000" w:themeColor="text1"/>
          <w:sz w:val="36"/>
          <w:szCs w:val="36"/>
        </w:rPr>
        <w:lastRenderedPageBreak/>
        <w:t>Mission</w:t>
      </w:r>
    </w:p>
    <w:p w:rsidR="00AC6D99" w:rsidRDefault="00AC6D99" w:rsidP="00AC6D99">
      <w:pPr>
        <w:spacing w:line="240" w:lineRule="auto"/>
        <w:jc w:val="center"/>
      </w:pPr>
    </w:p>
    <w:p w:rsidR="00AC6D99" w:rsidRDefault="00AC6D99" w:rsidP="00AC6D99">
      <w:pPr>
        <w:spacing w:line="240" w:lineRule="auto"/>
        <w:jc w:val="center"/>
        <w:outlineLvl w:val="0"/>
      </w:pPr>
      <w:r>
        <w:t>Prepare all students who wish to learn, for post-secondary academic and career success.</w:t>
      </w:r>
    </w:p>
    <w:p w:rsidR="00AC6D99" w:rsidRDefault="00AC6D99" w:rsidP="00AC6D99">
      <w:pPr>
        <w:spacing w:line="240" w:lineRule="auto"/>
        <w:jc w:val="center"/>
      </w:pPr>
    </w:p>
    <w:p w:rsidR="00AC6D99" w:rsidRPr="00AC6D99" w:rsidRDefault="00AC6D99" w:rsidP="00AC6D99">
      <w:pPr>
        <w:spacing w:line="240" w:lineRule="auto"/>
        <w:jc w:val="center"/>
        <w:outlineLvl w:val="0"/>
        <w:rPr>
          <w:rFonts w:asciiTheme="minorHAnsi" w:hAnsiTheme="minorHAnsi"/>
          <w:b/>
          <w:color w:val="000000" w:themeColor="text1"/>
          <w:sz w:val="36"/>
          <w:szCs w:val="36"/>
        </w:rPr>
      </w:pPr>
      <w:r w:rsidRPr="00AC6D99">
        <w:rPr>
          <w:rFonts w:asciiTheme="minorHAnsi" w:hAnsiTheme="minorHAnsi"/>
          <w:b/>
          <w:color w:val="000000" w:themeColor="text1"/>
          <w:sz w:val="36"/>
          <w:szCs w:val="36"/>
        </w:rPr>
        <w:t>Vision</w:t>
      </w:r>
    </w:p>
    <w:p w:rsidR="00AC6D99" w:rsidRPr="00AC6D99" w:rsidRDefault="00AC6D99" w:rsidP="00AC6D99">
      <w:pPr>
        <w:spacing w:before="100" w:beforeAutospacing="1" w:after="100" w:afterAutospacing="1"/>
        <w:rPr>
          <w:rFonts w:ascii="Times New Roman" w:eastAsiaTheme="minorEastAsia" w:hAnsi="Times New Roman" w:cs="Times New Roman"/>
          <w:iCs/>
          <w:noProof/>
          <w:color w:val="auto"/>
          <w:sz w:val="24"/>
          <w:szCs w:val="24"/>
        </w:rPr>
      </w:pPr>
      <w:r w:rsidRPr="00AC6D99">
        <w:rPr>
          <w:rFonts w:eastAsiaTheme="minorEastAsia" w:cs="Times New Roman"/>
          <w:bCs/>
          <w:iCs/>
          <w:noProof/>
        </w:rPr>
        <w:t>Emily Griffith High School provides pathways for students who choose to pursue their high school diploma or GED and postsecondary goals. An authentic curriculum, flexible scheduling, small class sizes, and robust social/emotional support serve as a springboard for students to demonstrate competency in courses while having the opportunity to simultaneously engage in college, career, and technical education programs.</w:t>
      </w: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ABOUT EMILY GRIFFITH HIGH SCHOOL</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Established in 1916, Emily Griffith Technical College (EGTC) is a post-secondary career and technical education school serving students 17 years of age and o</w:t>
      </w:r>
      <w:r w:rsidR="007E1D59" w:rsidRPr="00F44B6B">
        <w:rPr>
          <w:rFonts w:asciiTheme="minorHAnsi" w:eastAsia="Open Sans" w:hAnsiTheme="minorHAnsi" w:cs="Open Sans"/>
          <w:sz w:val="24"/>
          <w:szCs w:val="24"/>
        </w:rPr>
        <w:t xml:space="preserve">lder. </w:t>
      </w:r>
      <w:r w:rsidRPr="00F44B6B">
        <w:rPr>
          <w:rFonts w:asciiTheme="minorHAnsi" w:eastAsia="Open Sans" w:hAnsiTheme="minorHAnsi" w:cs="Open Sans"/>
          <w:sz w:val="24"/>
          <w:szCs w:val="24"/>
        </w:rPr>
        <w:t xml:space="preserve">Its mission is to provide educational opportunities for </w:t>
      </w:r>
      <w:r w:rsidRPr="00F44B6B">
        <w:rPr>
          <w:rFonts w:asciiTheme="minorHAnsi" w:eastAsia="Open Sans" w:hAnsiTheme="minorHAnsi" w:cs="Open Sans"/>
          <w:i/>
          <w:sz w:val="24"/>
          <w:szCs w:val="24"/>
        </w:rPr>
        <w:t>“all who wish to learn”</w:t>
      </w:r>
      <w:r w:rsidRPr="00F44B6B">
        <w:rPr>
          <w:rFonts w:asciiTheme="minorHAnsi" w:eastAsia="Open Sans" w:hAnsiTheme="minorHAnsi" w:cs="Open Sans"/>
          <w:sz w:val="24"/>
          <w:szCs w:val="24"/>
        </w:rPr>
        <w:t xml:space="preserve"> on </w:t>
      </w:r>
      <w:r w:rsidR="007E1D59" w:rsidRPr="00F44B6B">
        <w:rPr>
          <w:rFonts w:asciiTheme="minorHAnsi" w:eastAsia="Open Sans" w:hAnsiTheme="minorHAnsi" w:cs="Open Sans"/>
          <w:sz w:val="24"/>
          <w:szCs w:val="24"/>
        </w:rPr>
        <w:t xml:space="preserve">a year-round basis. </w:t>
      </w:r>
      <w:r w:rsidR="00726E50" w:rsidRPr="00F44B6B">
        <w:rPr>
          <w:rFonts w:asciiTheme="minorHAnsi" w:eastAsia="Open Sans" w:hAnsiTheme="minorHAnsi" w:cs="Open Sans"/>
          <w:sz w:val="24"/>
          <w:szCs w:val="24"/>
        </w:rPr>
        <w:t xml:space="preserve">The College </w:t>
      </w:r>
      <w:r w:rsidRPr="00F44B6B">
        <w:rPr>
          <w:rFonts w:asciiTheme="minorHAnsi" w:eastAsia="Open Sans" w:hAnsiTheme="minorHAnsi" w:cs="Open Sans"/>
          <w:sz w:val="24"/>
          <w:szCs w:val="24"/>
        </w:rPr>
        <w:t>consists of several major programs. Apprenticeship, College of Business Technology, College of Design Industries, College of Health Sciences, College of Trades and Industry, Continuing Education Division plus the High School, Language Learn</w:t>
      </w:r>
      <w:r w:rsidR="002861E7" w:rsidRPr="00F44B6B">
        <w:rPr>
          <w:rFonts w:asciiTheme="minorHAnsi" w:eastAsia="Open Sans" w:hAnsiTheme="minorHAnsi" w:cs="Open Sans"/>
          <w:sz w:val="24"/>
          <w:szCs w:val="24"/>
        </w:rPr>
        <w:t xml:space="preserve">ing Center and Adult Education. </w:t>
      </w:r>
      <w:r w:rsidRPr="00F44B6B">
        <w:rPr>
          <w:rFonts w:asciiTheme="minorHAnsi" w:eastAsia="Open Sans" w:hAnsiTheme="minorHAnsi" w:cs="Open Sans"/>
          <w:sz w:val="24"/>
          <w:szCs w:val="24"/>
        </w:rPr>
        <w:t>Emily Griffith High Sc</w:t>
      </w:r>
      <w:r w:rsidR="002861E7" w:rsidRPr="00F44B6B">
        <w:rPr>
          <w:rFonts w:asciiTheme="minorHAnsi" w:eastAsia="Open Sans" w:hAnsiTheme="minorHAnsi" w:cs="Open Sans"/>
          <w:sz w:val="24"/>
          <w:szCs w:val="24"/>
        </w:rPr>
        <w:t>hool</w:t>
      </w:r>
      <w:r w:rsidR="00725643" w:rsidRPr="00F44B6B">
        <w:rPr>
          <w:rFonts w:asciiTheme="minorHAnsi" w:eastAsia="Open Sans" w:hAnsiTheme="minorHAnsi" w:cs="Open Sans"/>
          <w:sz w:val="24"/>
          <w:szCs w:val="24"/>
        </w:rPr>
        <w:t xml:space="preserve"> (EGHS)</w:t>
      </w:r>
      <w:r w:rsidR="002861E7" w:rsidRPr="00F44B6B">
        <w:rPr>
          <w:rFonts w:asciiTheme="minorHAnsi" w:eastAsia="Open Sans" w:hAnsiTheme="minorHAnsi" w:cs="Open Sans"/>
          <w:sz w:val="24"/>
          <w:szCs w:val="24"/>
        </w:rPr>
        <w:t xml:space="preserve"> joined EGTC </w:t>
      </w:r>
      <w:r w:rsidR="00FA1522" w:rsidRPr="00F44B6B">
        <w:rPr>
          <w:rFonts w:asciiTheme="minorHAnsi" w:eastAsia="Open Sans" w:hAnsiTheme="minorHAnsi" w:cs="Open Sans"/>
          <w:sz w:val="24"/>
          <w:szCs w:val="24"/>
        </w:rPr>
        <w:t>30</w:t>
      </w:r>
      <w:r w:rsidR="002861E7" w:rsidRPr="00F44B6B">
        <w:rPr>
          <w:rFonts w:asciiTheme="minorHAnsi" w:eastAsia="Open Sans" w:hAnsiTheme="minorHAnsi" w:cs="Open Sans"/>
          <w:sz w:val="24"/>
          <w:szCs w:val="24"/>
        </w:rPr>
        <w:t xml:space="preserve"> years ago. </w:t>
      </w:r>
      <w:r w:rsidRPr="00F44B6B">
        <w:rPr>
          <w:rFonts w:asciiTheme="minorHAnsi" w:eastAsia="Open Sans" w:hAnsiTheme="minorHAnsi" w:cs="Open Sans"/>
          <w:sz w:val="24"/>
          <w:szCs w:val="24"/>
        </w:rPr>
        <w:t xml:space="preserve">Working together with EGTC, students enrolled in the high school are </w:t>
      </w:r>
      <w:r w:rsidR="00320C38">
        <w:rPr>
          <w:rFonts w:asciiTheme="minorHAnsi" w:eastAsia="Open Sans" w:hAnsiTheme="minorHAnsi" w:cs="Open Sans"/>
          <w:color w:val="auto"/>
          <w:sz w:val="24"/>
          <w:szCs w:val="24"/>
        </w:rPr>
        <w:t>eligible</w:t>
      </w:r>
      <w:r w:rsidRPr="00F44B6B">
        <w:rPr>
          <w:rFonts w:asciiTheme="minorHAnsi" w:eastAsia="Open Sans" w:hAnsiTheme="minorHAnsi" w:cs="Open Sans"/>
          <w:sz w:val="24"/>
          <w:szCs w:val="24"/>
        </w:rPr>
        <w:t xml:space="preserve"> to enroll in career and technical courses or programs while completing their hig</w:t>
      </w:r>
      <w:r w:rsidR="002861E7" w:rsidRPr="00F44B6B">
        <w:rPr>
          <w:rFonts w:asciiTheme="minorHAnsi" w:eastAsia="Open Sans" w:hAnsiTheme="minorHAnsi" w:cs="Open Sans"/>
          <w:sz w:val="24"/>
          <w:szCs w:val="24"/>
        </w:rPr>
        <w:t xml:space="preserve">h school academic course work. </w:t>
      </w:r>
      <w:r w:rsidRPr="00317738">
        <w:rPr>
          <w:rFonts w:asciiTheme="minorHAnsi" w:eastAsia="Open Sans" w:hAnsiTheme="minorHAnsi" w:cs="Open Sans"/>
          <w:sz w:val="24"/>
          <w:szCs w:val="24"/>
        </w:rPr>
        <w:t>T</w:t>
      </w:r>
      <w:r w:rsidR="00725643" w:rsidRPr="00317738">
        <w:rPr>
          <w:rFonts w:asciiTheme="minorHAnsi" w:eastAsia="Open Sans" w:hAnsiTheme="minorHAnsi" w:cs="Open Sans"/>
          <w:sz w:val="24"/>
          <w:szCs w:val="24"/>
        </w:rPr>
        <w:t>he courses count towards their high s</w:t>
      </w:r>
      <w:r w:rsidRPr="00317738">
        <w:rPr>
          <w:rFonts w:asciiTheme="minorHAnsi" w:eastAsia="Open Sans" w:hAnsiTheme="minorHAnsi" w:cs="Open Sans"/>
          <w:sz w:val="24"/>
          <w:szCs w:val="24"/>
        </w:rPr>
        <w:t>chool diploma, as w</w:t>
      </w:r>
      <w:r w:rsidR="002861E7" w:rsidRPr="00317738">
        <w:rPr>
          <w:rFonts w:asciiTheme="minorHAnsi" w:eastAsia="Open Sans" w:hAnsiTheme="minorHAnsi" w:cs="Open Sans"/>
          <w:sz w:val="24"/>
          <w:szCs w:val="24"/>
        </w:rPr>
        <w:t>ell as provide college credit.</w:t>
      </w:r>
      <w:r w:rsidR="002861E7" w:rsidRPr="00F44B6B">
        <w:rPr>
          <w:rFonts w:asciiTheme="minorHAnsi" w:eastAsia="Open Sans" w:hAnsiTheme="minorHAnsi" w:cs="Open Sans"/>
          <w:sz w:val="24"/>
          <w:szCs w:val="24"/>
        </w:rPr>
        <w:t xml:space="preserve"> </w:t>
      </w:r>
    </w:p>
    <w:p w:rsidR="00C30292" w:rsidRPr="00F44B6B" w:rsidRDefault="00C30292" w:rsidP="002C7FCF">
      <w:pPr>
        <w:pStyle w:val="NoSpacing"/>
        <w:rPr>
          <w:rFonts w:asciiTheme="minorHAnsi" w:hAnsiTheme="minorHAnsi"/>
          <w:sz w:val="24"/>
          <w:szCs w:val="24"/>
        </w:rPr>
      </w:pPr>
    </w:p>
    <w:p w:rsidR="00C30292" w:rsidRPr="00F44B6B" w:rsidRDefault="00DB1E5B" w:rsidP="002C7FCF">
      <w:pPr>
        <w:pStyle w:val="NoSpacing"/>
        <w:rPr>
          <w:rFonts w:asciiTheme="minorHAnsi" w:hAnsiTheme="minorHAnsi"/>
          <w:sz w:val="24"/>
          <w:szCs w:val="24"/>
        </w:rPr>
      </w:pPr>
      <w:r w:rsidRPr="00F44B6B">
        <w:rPr>
          <w:rFonts w:asciiTheme="minorHAnsi" w:eastAsia="Open Sans" w:hAnsiTheme="minorHAnsi" w:cs="Open Sans"/>
          <w:color w:val="auto"/>
          <w:sz w:val="24"/>
          <w:szCs w:val="24"/>
        </w:rPr>
        <w:t>Individuals between the ages of 17 and 20 from all over Colorado have come to Emily Griffith High School to continue their education. Some seek the school in order to catch up on credits; others attend to get ahead of their high</w:t>
      </w:r>
      <w:r w:rsidR="0037704F" w:rsidRPr="00F44B6B">
        <w:rPr>
          <w:rFonts w:asciiTheme="minorHAnsi" w:eastAsia="Open Sans" w:hAnsiTheme="minorHAnsi" w:cs="Open Sans"/>
          <w:color w:val="auto"/>
          <w:sz w:val="24"/>
          <w:szCs w:val="24"/>
        </w:rPr>
        <w:t xml:space="preserve"> school ventures by engaging in our postsecondary </w:t>
      </w:r>
      <w:r w:rsidRPr="00F44B6B">
        <w:rPr>
          <w:rFonts w:asciiTheme="minorHAnsi" w:eastAsia="Open Sans" w:hAnsiTheme="minorHAnsi" w:cs="Open Sans"/>
          <w:color w:val="auto"/>
          <w:sz w:val="24"/>
          <w:szCs w:val="24"/>
        </w:rPr>
        <w:t>programming. Some need help building stronger academic foundations, and some need more of a challenge beyond the basics. Some seek a standard diploma, while others seek a GED diploma</w:t>
      </w:r>
      <w:r w:rsidR="00BB6FBE" w:rsidRPr="00F44B6B">
        <w:rPr>
          <w:rFonts w:asciiTheme="minorHAnsi" w:eastAsia="Open Sans" w:hAnsiTheme="minorHAnsi" w:cs="Open Sans"/>
          <w:color w:val="auto"/>
          <w:sz w:val="24"/>
          <w:szCs w:val="24"/>
        </w:rPr>
        <w:t xml:space="preserve">. In either case, </w:t>
      </w:r>
      <w:r w:rsidR="0037704F" w:rsidRPr="00F44B6B">
        <w:rPr>
          <w:rFonts w:asciiTheme="minorHAnsi" w:eastAsia="Open Sans" w:hAnsiTheme="minorHAnsi" w:cs="Open Sans"/>
          <w:color w:val="auto"/>
          <w:sz w:val="24"/>
          <w:szCs w:val="24"/>
        </w:rPr>
        <w:t>students will access post</w:t>
      </w:r>
      <w:r w:rsidR="000A4CF9" w:rsidRPr="00F44B6B">
        <w:rPr>
          <w:rFonts w:asciiTheme="minorHAnsi" w:eastAsia="Open Sans" w:hAnsiTheme="minorHAnsi" w:cs="Open Sans"/>
          <w:color w:val="auto"/>
          <w:sz w:val="24"/>
          <w:szCs w:val="24"/>
        </w:rPr>
        <w:t>secondary opportunities such</w:t>
      </w:r>
      <w:r w:rsidR="000A4CF9" w:rsidRPr="00F44B6B">
        <w:rPr>
          <w:rFonts w:asciiTheme="minorHAnsi" w:eastAsia="Open Sans" w:hAnsiTheme="minorHAnsi" w:cs="Open Sans"/>
          <w:sz w:val="24"/>
          <w:szCs w:val="24"/>
        </w:rPr>
        <w:t xml:space="preserve"> as college courses or vocational training, giving our students the necessary academic qualifications, social and work-related competencies, and support systems needed to ach</w:t>
      </w:r>
      <w:r w:rsidR="002861E7" w:rsidRPr="00F44B6B">
        <w:rPr>
          <w:rFonts w:asciiTheme="minorHAnsi" w:eastAsia="Open Sans" w:hAnsiTheme="minorHAnsi" w:cs="Open Sans"/>
          <w:sz w:val="24"/>
          <w:szCs w:val="24"/>
        </w:rPr>
        <w:t xml:space="preserve">ieve economic self-sufficiency. </w:t>
      </w:r>
      <w:r w:rsidR="000A4CF9" w:rsidRPr="00F44B6B">
        <w:rPr>
          <w:rFonts w:asciiTheme="minorHAnsi" w:eastAsia="Open Sans" w:hAnsiTheme="minorHAnsi" w:cs="Open Sans"/>
          <w:sz w:val="24"/>
          <w:szCs w:val="24"/>
        </w:rPr>
        <w:t>Key to this mission is that the</w:t>
      </w:r>
      <w:r w:rsidR="00BB6FBE" w:rsidRPr="00F44B6B">
        <w:rPr>
          <w:rFonts w:asciiTheme="minorHAnsi" w:eastAsia="Open Sans" w:hAnsiTheme="minorHAnsi" w:cs="Open Sans"/>
          <w:sz w:val="24"/>
          <w:szCs w:val="24"/>
        </w:rPr>
        <w:t xml:space="preserve"> </w:t>
      </w:r>
      <w:r w:rsidR="000A4CF9" w:rsidRPr="00F44B6B">
        <w:rPr>
          <w:rFonts w:asciiTheme="minorHAnsi" w:eastAsia="Open Sans" w:hAnsiTheme="minorHAnsi" w:cs="Open Sans"/>
          <w:sz w:val="24"/>
          <w:szCs w:val="24"/>
        </w:rPr>
        <w:t>diploma</w:t>
      </w:r>
      <w:r w:rsidR="00BB6FBE" w:rsidRPr="00F44B6B">
        <w:rPr>
          <w:rFonts w:asciiTheme="minorHAnsi" w:eastAsia="Open Sans" w:hAnsiTheme="minorHAnsi" w:cs="Open Sans"/>
          <w:sz w:val="24"/>
          <w:szCs w:val="24"/>
        </w:rPr>
        <w:t xml:space="preserve"> and GED </w:t>
      </w:r>
      <w:r w:rsidR="00725643" w:rsidRPr="00F44B6B">
        <w:rPr>
          <w:rFonts w:asciiTheme="minorHAnsi" w:eastAsia="Open Sans" w:hAnsiTheme="minorHAnsi" w:cs="Open Sans"/>
          <w:sz w:val="24"/>
          <w:szCs w:val="24"/>
        </w:rPr>
        <w:t>programs</w:t>
      </w:r>
      <w:r w:rsidR="00BB6FBE" w:rsidRPr="00F44B6B">
        <w:rPr>
          <w:rFonts w:asciiTheme="minorHAnsi" w:eastAsia="Open Sans" w:hAnsiTheme="minorHAnsi" w:cs="Open Sans"/>
          <w:sz w:val="24"/>
          <w:szCs w:val="24"/>
        </w:rPr>
        <w:t xml:space="preserve"> are not merely</w:t>
      </w:r>
      <w:r w:rsidR="000A4CF9" w:rsidRPr="00F44B6B">
        <w:rPr>
          <w:rFonts w:asciiTheme="minorHAnsi" w:eastAsia="Open Sans" w:hAnsiTheme="minorHAnsi" w:cs="Open Sans"/>
          <w:sz w:val="24"/>
          <w:szCs w:val="24"/>
        </w:rPr>
        <w:t xml:space="preserve"> piece</w:t>
      </w:r>
      <w:r w:rsidR="00BB6FBE" w:rsidRPr="00F44B6B">
        <w:rPr>
          <w:rFonts w:asciiTheme="minorHAnsi" w:eastAsia="Open Sans" w:hAnsiTheme="minorHAnsi" w:cs="Open Sans"/>
          <w:sz w:val="24"/>
          <w:szCs w:val="24"/>
        </w:rPr>
        <w:t>s</w:t>
      </w:r>
      <w:r w:rsidR="000A4CF9" w:rsidRPr="00F44B6B">
        <w:rPr>
          <w:rFonts w:asciiTheme="minorHAnsi" w:eastAsia="Open Sans" w:hAnsiTheme="minorHAnsi" w:cs="Open Sans"/>
          <w:sz w:val="24"/>
          <w:szCs w:val="24"/>
        </w:rPr>
        <w:t xml:space="preserve"> of paper, but rather our guarantee that students have successfully graduated with the skills and knowledge required in each and every course.</w:t>
      </w:r>
    </w:p>
    <w:p w:rsidR="00C30292" w:rsidRPr="00F44B6B" w:rsidRDefault="00C30292" w:rsidP="002C7FCF">
      <w:pPr>
        <w:pStyle w:val="NoSpacing"/>
        <w:rPr>
          <w:rFonts w:asciiTheme="minorHAnsi" w:hAnsiTheme="minorHAnsi"/>
          <w:sz w:val="24"/>
          <w:szCs w:val="24"/>
        </w:rPr>
      </w:pPr>
    </w:p>
    <w:p w:rsidR="00BB6FBE" w:rsidRPr="00861F88" w:rsidRDefault="000A4CF9" w:rsidP="002C7FCF">
      <w:pPr>
        <w:pStyle w:val="NoSpacing"/>
        <w:rPr>
          <w:rFonts w:asciiTheme="minorHAnsi" w:hAnsiTheme="minorHAnsi"/>
          <w:color w:val="auto"/>
          <w:sz w:val="24"/>
          <w:szCs w:val="24"/>
        </w:rPr>
      </w:pPr>
      <w:r w:rsidRPr="008E427C">
        <w:rPr>
          <w:rFonts w:asciiTheme="minorHAnsi" w:eastAsia="Open Sans" w:hAnsiTheme="minorHAnsi" w:cs="Open Sans"/>
          <w:color w:val="auto"/>
          <w:sz w:val="24"/>
          <w:szCs w:val="24"/>
        </w:rPr>
        <w:t>To enter EG</w:t>
      </w:r>
      <w:r w:rsidR="00861F88" w:rsidRPr="008E427C">
        <w:rPr>
          <w:rFonts w:asciiTheme="minorHAnsi" w:eastAsia="Open Sans" w:hAnsiTheme="minorHAnsi" w:cs="Open Sans"/>
          <w:color w:val="auto"/>
          <w:sz w:val="24"/>
          <w:szCs w:val="24"/>
        </w:rPr>
        <w:t>HS we have four</w:t>
      </w:r>
      <w:r w:rsidR="00725643" w:rsidRPr="008E427C">
        <w:rPr>
          <w:rFonts w:asciiTheme="minorHAnsi" w:eastAsia="Open Sans" w:hAnsiTheme="minorHAnsi" w:cs="Open Sans"/>
          <w:color w:val="auto"/>
          <w:sz w:val="24"/>
          <w:szCs w:val="24"/>
        </w:rPr>
        <w:t xml:space="preserve"> requirements; s</w:t>
      </w:r>
      <w:r w:rsidR="002861E7" w:rsidRPr="008E427C">
        <w:rPr>
          <w:rFonts w:asciiTheme="minorHAnsi" w:eastAsia="Open Sans" w:hAnsiTheme="minorHAnsi" w:cs="Open Sans"/>
          <w:color w:val="auto"/>
          <w:sz w:val="24"/>
          <w:szCs w:val="24"/>
        </w:rPr>
        <w:t xml:space="preserve">tudents must be </w:t>
      </w:r>
      <w:r w:rsidR="00725643" w:rsidRPr="008E427C">
        <w:rPr>
          <w:rFonts w:asciiTheme="minorHAnsi" w:eastAsia="Open Sans" w:hAnsiTheme="minorHAnsi" w:cs="Open Sans"/>
          <w:color w:val="auto"/>
          <w:sz w:val="24"/>
          <w:szCs w:val="24"/>
        </w:rPr>
        <w:t>at least 17 years old (but not older than 21),</w:t>
      </w:r>
      <w:r w:rsidR="002861E7" w:rsidRPr="008E427C">
        <w:rPr>
          <w:rFonts w:asciiTheme="minorHAnsi" w:eastAsia="Open Sans" w:hAnsiTheme="minorHAnsi" w:cs="Open Sans"/>
          <w:color w:val="auto"/>
          <w:sz w:val="24"/>
          <w:szCs w:val="24"/>
        </w:rPr>
        <w:t xml:space="preserve"> </w:t>
      </w:r>
      <w:r w:rsidR="00725643" w:rsidRPr="008E427C">
        <w:rPr>
          <w:rFonts w:asciiTheme="minorHAnsi" w:eastAsia="Open Sans" w:hAnsiTheme="minorHAnsi" w:cs="Open Sans"/>
          <w:color w:val="auto"/>
          <w:sz w:val="24"/>
          <w:szCs w:val="24"/>
        </w:rPr>
        <w:t>s</w:t>
      </w:r>
      <w:r w:rsidRPr="008E427C">
        <w:rPr>
          <w:rFonts w:asciiTheme="minorHAnsi" w:eastAsia="Open Sans" w:hAnsiTheme="minorHAnsi" w:cs="Open Sans"/>
          <w:color w:val="auto"/>
          <w:sz w:val="24"/>
          <w:szCs w:val="24"/>
        </w:rPr>
        <w:t>tudents must</w:t>
      </w:r>
      <w:r w:rsidR="00861F88" w:rsidRPr="008E427C">
        <w:rPr>
          <w:rFonts w:asciiTheme="minorHAnsi" w:eastAsia="Open Sans" w:hAnsiTheme="minorHAnsi" w:cs="Open Sans"/>
          <w:color w:val="auto"/>
          <w:sz w:val="24"/>
          <w:szCs w:val="24"/>
        </w:rPr>
        <w:t xml:space="preserve"> take three MAP assessments</w:t>
      </w:r>
      <w:r w:rsidR="00725643" w:rsidRPr="008E427C">
        <w:rPr>
          <w:rFonts w:asciiTheme="minorHAnsi" w:eastAsia="Open Sans" w:hAnsiTheme="minorHAnsi" w:cs="Open Sans"/>
          <w:color w:val="auto"/>
          <w:sz w:val="24"/>
          <w:szCs w:val="24"/>
        </w:rPr>
        <w:t>,</w:t>
      </w:r>
      <w:r w:rsidR="002861E7" w:rsidRPr="008E427C">
        <w:rPr>
          <w:rFonts w:asciiTheme="minorHAnsi" w:eastAsia="Open Sans" w:hAnsiTheme="minorHAnsi" w:cs="Open Sans"/>
          <w:color w:val="auto"/>
          <w:sz w:val="24"/>
          <w:szCs w:val="24"/>
        </w:rPr>
        <w:t xml:space="preserve"> </w:t>
      </w:r>
      <w:r w:rsidR="00861F88" w:rsidRPr="008E427C">
        <w:rPr>
          <w:rFonts w:asciiTheme="minorHAnsi" w:eastAsia="Open Sans" w:hAnsiTheme="minorHAnsi" w:cs="Open Sans"/>
          <w:color w:val="auto"/>
          <w:sz w:val="24"/>
          <w:szCs w:val="24"/>
        </w:rPr>
        <w:t>and complete a three-day orientation. Students testing below 215 on their MAP assessments will be required to take a</w:t>
      </w:r>
      <w:r w:rsidR="00BE7469" w:rsidRPr="008E427C">
        <w:rPr>
          <w:rFonts w:asciiTheme="minorHAnsi" w:eastAsia="Open Sans" w:hAnsiTheme="minorHAnsi" w:cs="Open Sans"/>
          <w:color w:val="auto"/>
          <w:sz w:val="24"/>
          <w:szCs w:val="24"/>
        </w:rPr>
        <w:t>n intensive Reading/Writing and/</w:t>
      </w:r>
      <w:r w:rsidR="00861F88" w:rsidRPr="008E427C">
        <w:rPr>
          <w:rFonts w:asciiTheme="minorHAnsi" w:eastAsia="Open Sans" w:hAnsiTheme="minorHAnsi" w:cs="Open Sans"/>
          <w:color w:val="auto"/>
          <w:sz w:val="24"/>
          <w:szCs w:val="24"/>
        </w:rPr>
        <w:t xml:space="preserve">or Math class to help prepare them for success in their High School classes. </w:t>
      </w:r>
      <w:r w:rsidR="002861E7" w:rsidRPr="008E427C">
        <w:rPr>
          <w:rFonts w:asciiTheme="minorHAnsi" w:eastAsia="Open Sans" w:hAnsiTheme="minorHAnsi" w:cs="Open Sans"/>
          <w:color w:val="auto"/>
          <w:sz w:val="24"/>
          <w:szCs w:val="24"/>
        </w:rPr>
        <w:t xml:space="preserve"> </w:t>
      </w:r>
      <w:r w:rsidRPr="008E427C">
        <w:rPr>
          <w:rFonts w:asciiTheme="minorHAnsi" w:eastAsia="Open Sans" w:hAnsiTheme="minorHAnsi" w:cs="Open Sans"/>
          <w:color w:val="auto"/>
          <w:sz w:val="24"/>
          <w:szCs w:val="24"/>
        </w:rPr>
        <w:t xml:space="preserve">The students at EGHS are here because </w:t>
      </w:r>
      <w:r w:rsidR="00861F88" w:rsidRPr="008E427C">
        <w:rPr>
          <w:rFonts w:asciiTheme="minorHAnsi" w:eastAsia="Open Sans" w:hAnsiTheme="minorHAnsi" w:cs="Open Sans"/>
          <w:color w:val="auto"/>
          <w:sz w:val="24"/>
          <w:szCs w:val="24"/>
        </w:rPr>
        <w:t>they want to be here.  Our fourth</w:t>
      </w:r>
      <w:r w:rsidRPr="008E427C">
        <w:rPr>
          <w:rFonts w:asciiTheme="minorHAnsi" w:eastAsia="Open Sans" w:hAnsiTheme="minorHAnsi" w:cs="Open Sans"/>
          <w:color w:val="auto"/>
          <w:sz w:val="24"/>
          <w:szCs w:val="24"/>
        </w:rPr>
        <w:t xml:space="preserve"> requireme</w:t>
      </w:r>
      <w:r w:rsidR="002861E7" w:rsidRPr="008E427C">
        <w:rPr>
          <w:rFonts w:asciiTheme="minorHAnsi" w:eastAsia="Open Sans" w:hAnsiTheme="minorHAnsi" w:cs="Open Sans"/>
          <w:color w:val="auto"/>
          <w:sz w:val="24"/>
          <w:szCs w:val="24"/>
        </w:rPr>
        <w:t xml:space="preserve">nt for entrance is motivation. </w:t>
      </w:r>
      <w:r w:rsidRPr="008E427C">
        <w:rPr>
          <w:rFonts w:asciiTheme="minorHAnsi" w:eastAsia="Open Sans" w:hAnsiTheme="minorHAnsi" w:cs="Open Sans"/>
          <w:color w:val="auto"/>
          <w:sz w:val="24"/>
          <w:szCs w:val="24"/>
        </w:rPr>
        <w:t>Unlike a traditional school, our courses do not begin or end at a set date on the calendar, but rather begin when a student enters, and finish when the student demonstrates he/she has the skills and knowledge required for that course.</w:t>
      </w:r>
    </w:p>
    <w:p w:rsidR="00824610" w:rsidRPr="00F44B6B" w:rsidRDefault="00824610" w:rsidP="002C7FCF">
      <w:pPr>
        <w:pStyle w:val="NoSpacing"/>
        <w:rPr>
          <w:rFonts w:asciiTheme="minorHAnsi" w:hAnsiTheme="minorHAnsi"/>
          <w:color w:val="auto"/>
          <w:sz w:val="24"/>
          <w:szCs w:val="24"/>
        </w:rPr>
      </w:pPr>
    </w:p>
    <w:p w:rsidR="00AC6D99" w:rsidRDefault="00AC6D99" w:rsidP="002C7FCF">
      <w:pPr>
        <w:pStyle w:val="NoSpacing"/>
        <w:rPr>
          <w:rFonts w:asciiTheme="minorHAnsi" w:eastAsia="Open Sans" w:hAnsiTheme="minorHAnsi" w:cs="Open Sans"/>
          <w:b/>
          <w:sz w:val="36"/>
          <w:szCs w:val="36"/>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lastRenderedPageBreak/>
        <w:t>GED PLUS PROGRAM</w:t>
      </w:r>
    </w:p>
    <w:p w:rsidR="00C30292" w:rsidRPr="00F44B6B" w:rsidRDefault="00C30292" w:rsidP="002C7FCF">
      <w:pPr>
        <w:pStyle w:val="NoSpacing"/>
        <w:rPr>
          <w:rFonts w:asciiTheme="minorHAnsi" w:hAnsiTheme="minorHAnsi"/>
          <w:sz w:val="24"/>
          <w:szCs w:val="24"/>
        </w:rPr>
      </w:pPr>
    </w:p>
    <w:p w:rsidR="00F23F4D" w:rsidRPr="00F44B6B" w:rsidRDefault="00F23F4D" w:rsidP="002C7FCF">
      <w:pPr>
        <w:pStyle w:val="NoSpacing"/>
        <w:rPr>
          <w:rFonts w:asciiTheme="minorHAnsi" w:hAnsiTheme="minorHAnsi"/>
          <w:sz w:val="24"/>
          <w:szCs w:val="24"/>
        </w:rPr>
      </w:pPr>
      <w:r w:rsidRPr="00F44B6B">
        <w:rPr>
          <w:rFonts w:asciiTheme="minorHAnsi" w:hAnsiTheme="minorHAnsi"/>
          <w:sz w:val="24"/>
          <w:szCs w:val="24"/>
        </w:rPr>
        <w:t>Many students choose the GED Plus Program as an alternative to a t</w:t>
      </w:r>
      <w:r w:rsidR="007E1D59" w:rsidRPr="00F44B6B">
        <w:rPr>
          <w:rFonts w:asciiTheme="minorHAnsi" w:hAnsiTheme="minorHAnsi"/>
          <w:sz w:val="24"/>
          <w:szCs w:val="24"/>
        </w:rPr>
        <w:t xml:space="preserve">raditional high school diploma. </w:t>
      </w:r>
      <w:r w:rsidRPr="00F44B6B">
        <w:rPr>
          <w:rFonts w:asciiTheme="minorHAnsi" w:hAnsiTheme="minorHAnsi"/>
          <w:sz w:val="24"/>
          <w:szCs w:val="24"/>
        </w:rPr>
        <w:t xml:space="preserve">The GED program offers a shorter class day </w:t>
      </w:r>
      <w:r w:rsidR="007E1D59" w:rsidRPr="00F44B6B">
        <w:rPr>
          <w:rFonts w:asciiTheme="minorHAnsi" w:hAnsiTheme="minorHAnsi"/>
          <w:sz w:val="24"/>
          <w:szCs w:val="24"/>
        </w:rPr>
        <w:t xml:space="preserve">and college and career support. </w:t>
      </w:r>
      <w:r w:rsidRPr="00F44B6B">
        <w:rPr>
          <w:rFonts w:asciiTheme="minorHAnsi" w:hAnsiTheme="minorHAnsi"/>
          <w:sz w:val="24"/>
          <w:szCs w:val="24"/>
        </w:rPr>
        <w:t>GED students participate in intervention classes in order to build their skills in preparation to pass the four senior level GED tests; Reasoning Through Language Arts, Mathematical Reasoning, Science and Social Studies. For more information regarding test logistics, please refer to GED.com.</w:t>
      </w:r>
    </w:p>
    <w:p w:rsidR="00F23F4D" w:rsidRPr="00F44B6B" w:rsidRDefault="00F23F4D" w:rsidP="002C7FCF">
      <w:pPr>
        <w:pStyle w:val="NoSpacing"/>
        <w:rPr>
          <w:rFonts w:asciiTheme="minorHAnsi" w:hAnsiTheme="minorHAnsi"/>
          <w:sz w:val="24"/>
          <w:szCs w:val="24"/>
        </w:rPr>
      </w:pPr>
      <w:r w:rsidRPr="00F44B6B">
        <w:rPr>
          <w:rFonts w:asciiTheme="minorHAnsi" w:hAnsiTheme="minorHAnsi"/>
          <w:sz w:val="24"/>
          <w:szCs w:val="24"/>
        </w:rPr>
        <w:t xml:space="preserve"> </w:t>
      </w:r>
    </w:p>
    <w:p w:rsidR="00F23F4D" w:rsidRPr="00F44B6B" w:rsidRDefault="00F23F4D" w:rsidP="002C7FCF">
      <w:pPr>
        <w:pStyle w:val="NoSpacing"/>
        <w:rPr>
          <w:rFonts w:asciiTheme="minorHAnsi" w:hAnsiTheme="minorHAnsi"/>
          <w:sz w:val="24"/>
          <w:szCs w:val="24"/>
        </w:rPr>
      </w:pPr>
      <w:r w:rsidRPr="00F44B6B">
        <w:rPr>
          <w:rFonts w:asciiTheme="minorHAnsi" w:hAnsiTheme="minorHAnsi"/>
          <w:sz w:val="24"/>
          <w:szCs w:val="24"/>
        </w:rPr>
        <w:t>In addition to intervention classes, students are required t</w:t>
      </w:r>
      <w:r w:rsidR="00861F88">
        <w:rPr>
          <w:rFonts w:asciiTheme="minorHAnsi" w:hAnsiTheme="minorHAnsi"/>
          <w:sz w:val="24"/>
          <w:szCs w:val="24"/>
        </w:rPr>
        <w:t xml:space="preserve">o </w:t>
      </w:r>
      <w:r w:rsidRPr="00F44B6B">
        <w:rPr>
          <w:rFonts w:asciiTheme="minorHAnsi" w:hAnsiTheme="minorHAnsi"/>
          <w:sz w:val="24"/>
          <w:szCs w:val="24"/>
        </w:rPr>
        <w:t>work with their college and career counselors to complete assignments that will prepare them for their future endeavors. This includes, but is not limited to: creating a resume; participating in job shadows; touring local trade schools, community colleges, and</w:t>
      </w:r>
      <w:r w:rsidR="00317738">
        <w:rPr>
          <w:rFonts w:asciiTheme="minorHAnsi" w:hAnsiTheme="minorHAnsi"/>
          <w:sz w:val="24"/>
          <w:szCs w:val="24"/>
        </w:rPr>
        <w:t xml:space="preserve"> </w:t>
      </w:r>
      <w:r w:rsidRPr="00F44B6B">
        <w:rPr>
          <w:rFonts w:asciiTheme="minorHAnsi" w:hAnsiTheme="minorHAnsi"/>
          <w:sz w:val="24"/>
          <w:szCs w:val="24"/>
        </w:rPr>
        <w:t>4-year colleges; and filling out job and college applications.</w:t>
      </w:r>
    </w:p>
    <w:p w:rsidR="00F23F4D" w:rsidRPr="00F44B6B" w:rsidRDefault="00F23F4D" w:rsidP="002C7FCF">
      <w:pPr>
        <w:pStyle w:val="NoSpacing"/>
        <w:rPr>
          <w:rFonts w:asciiTheme="minorHAnsi" w:hAnsiTheme="minorHAnsi"/>
          <w:sz w:val="24"/>
          <w:szCs w:val="24"/>
        </w:rPr>
      </w:pPr>
      <w:r w:rsidRPr="00F44B6B">
        <w:rPr>
          <w:rFonts w:asciiTheme="minorHAnsi" w:hAnsiTheme="minorHAnsi"/>
          <w:sz w:val="24"/>
          <w:szCs w:val="24"/>
        </w:rPr>
        <w:t xml:space="preserve"> </w:t>
      </w:r>
    </w:p>
    <w:p w:rsidR="00F23F4D" w:rsidRPr="00F44B6B" w:rsidRDefault="00F23F4D" w:rsidP="002C7FCF">
      <w:pPr>
        <w:pStyle w:val="NoSpacing"/>
        <w:rPr>
          <w:rFonts w:asciiTheme="minorHAnsi" w:hAnsiTheme="minorHAnsi"/>
          <w:sz w:val="24"/>
          <w:szCs w:val="24"/>
        </w:rPr>
      </w:pPr>
      <w:r w:rsidRPr="00F44B6B">
        <w:rPr>
          <w:rFonts w:asciiTheme="minorHAnsi" w:hAnsiTheme="minorHAnsi"/>
          <w:sz w:val="24"/>
          <w:szCs w:val="24"/>
        </w:rPr>
        <w:t>GED students also have the opportunity to participate in concurrent enrollment at the Emily Griffith Technical College and local community colleges while enrolled in the GED program.</w:t>
      </w:r>
    </w:p>
    <w:p w:rsidR="00F23F4D" w:rsidRPr="00F44B6B" w:rsidRDefault="00F23F4D" w:rsidP="002C7FCF">
      <w:pPr>
        <w:pStyle w:val="NoSpacing"/>
        <w:rPr>
          <w:rFonts w:asciiTheme="minorHAnsi" w:hAnsiTheme="minorHAnsi"/>
          <w:sz w:val="24"/>
          <w:szCs w:val="24"/>
        </w:rPr>
      </w:pPr>
    </w:p>
    <w:p w:rsidR="00F23F4D" w:rsidRPr="00F44B6B" w:rsidRDefault="00F23F4D" w:rsidP="002C7FCF">
      <w:pPr>
        <w:pStyle w:val="NoSpacing"/>
        <w:rPr>
          <w:rFonts w:asciiTheme="minorHAnsi" w:hAnsiTheme="minorHAnsi"/>
          <w:sz w:val="24"/>
          <w:szCs w:val="24"/>
        </w:rPr>
      </w:pPr>
      <w:r w:rsidRPr="00F44B6B">
        <w:rPr>
          <w:rFonts w:asciiTheme="minorHAnsi" w:hAnsiTheme="minorHAnsi"/>
          <w:sz w:val="24"/>
          <w:szCs w:val="24"/>
        </w:rPr>
        <w:t>GED candidates must be at least 17 years old and be able to present a valid government issued ID (foreign or domestic). Students should expect to be in school at least three hours a day, four days week, with some extra tutoring on Fridays. The duration of the program varies from student to student.</w:t>
      </w:r>
      <w:r w:rsidR="00671C39" w:rsidRPr="00F44B6B">
        <w:rPr>
          <w:rFonts w:asciiTheme="minorHAnsi" w:hAnsiTheme="minorHAnsi"/>
          <w:sz w:val="24"/>
          <w:szCs w:val="24"/>
        </w:rPr>
        <w:t xml:space="preserve"> </w:t>
      </w:r>
      <w:r w:rsidR="00BB6FBE" w:rsidRPr="00F44B6B">
        <w:rPr>
          <w:rFonts w:asciiTheme="minorHAnsi" w:hAnsiTheme="minorHAnsi"/>
          <w:sz w:val="24"/>
          <w:szCs w:val="24"/>
        </w:rPr>
        <w:t>Emily Griffith High School will cover the cost of the tests ($150.00) as long as program requirements are satisfied.</w:t>
      </w:r>
    </w:p>
    <w:p w:rsidR="00C30292" w:rsidRPr="00F44B6B" w:rsidRDefault="00C30292"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STUDENT CONDUCT POLICIES</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 xml:space="preserve">Emily Griffith High School is located within Emily Griffith Technical </w:t>
      </w:r>
      <w:r w:rsidR="002861E7" w:rsidRPr="00F44B6B">
        <w:rPr>
          <w:rFonts w:asciiTheme="minorHAnsi" w:eastAsia="Open Sans" w:hAnsiTheme="minorHAnsi" w:cs="Open Sans"/>
          <w:sz w:val="24"/>
          <w:szCs w:val="24"/>
        </w:rPr>
        <w:t xml:space="preserve">College. </w:t>
      </w:r>
      <w:r w:rsidRPr="00F44B6B">
        <w:rPr>
          <w:rFonts w:asciiTheme="minorHAnsi" w:eastAsia="Open Sans" w:hAnsiTheme="minorHAnsi" w:cs="Open Sans"/>
          <w:sz w:val="24"/>
          <w:szCs w:val="24"/>
        </w:rPr>
        <w:t>The atmosphere of the school is</w:t>
      </w:r>
      <w:r w:rsidR="002861E7" w:rsidRPr="00F44B6B">
        <w:rPr>
          <w:rFonts w:asciiTheme="minorHAnsi" w:eastAsia="Open Sans" w:hAnsiTheme="minorHAnsi" w:cs="Open Sans"/>
          <w:sz w:val="24"/>
          <w:szCs w:val="24"/>
        </w:rPr>
        <w:t xml:space="preserve"> that of an adult environment. </w:t>
      </w:r>
      <w:r w:rsidRPr="00F44B6B">
        <w:rPr>
          <w:rFonts w:asciiTheme="minorHAnsi" w:eastAsia="Open Sans" w:hAnsiTheme="minorHAnsi" w:cs="Open Sans"/>
          <w:sz w:val="24"/>
          <w:szCs w:val="24"/>
        </w:rPr>
        <w:t xml:space="preserve">One of our greatest strengths is the fact that our students are here because they are both motivated and mature.  </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eastAsia="Open Sans" w:hAnsiTheme="minorHAnsi" w:cs="Open Sans"/>
          <w:sz w:val="24"/>
          <w:szCs w:val="24"/>
        </w:rPr>
      </w:pPr>
      <w:r w:rsidRPr="00F44B6B">
        <w:rPr>
          <w:rFonts w:asciiTheme="minorHAnsi" w:eastAsia="Open Sans" w:hAnsiTheme="minorHAnsi" w:cs="Open Sans"/>
          <w:sz w:val="24"/>
          <w:szCs w:val="24"/>
        </w:rPr>
        <w:t>As a school and community it is imperative that we maintain an adul</w:t>
      </w:r>
      <w:r w:rsidR="002861E7" w:rsidRPr="00F44B6B">
        <w:rPr>
          <w:rFonts w:asciiTheme="minorHAnsi" w:eastAsia="Open Sans" w:hAnsiTheme="minorHAnsi" w:cs="Open Sans"/>
          <w:sz w:val="24"/>
          <w:szCs w:val="24"/>
        </w:rPr>
        <w:t xml:space="preserve">t academic atmosphere. </w:t>
      </w:r>
      <w:r w:rsidRPr="00F44B6B">
        <w:rPr>
          <w:rFonts w:asciiTheme="minorHAnsi" w:eastAsia="Open Sans" w:hAnsiTheme="minorHAnsi" w:cs="Open Sans"/>
          <w:sz w:val="24"/>
          <w:szCs w:val="24"/>
        </w:rPr>
        <w:t>Students who wish to join this community understand that this conduct policy represents a minimum of expectations and that failure to live up to these expectations will result in either a mandatory leave of absence or being withdrawn from the school.</w:t>
      </w:r>
    </w:p>
    <w:p w:rsidR="00E006DB" w:rsidRPr="00F44B6B" w:rsidRDefault="00E006DB" w:rsidP="002C7FCF">
      <w:pPr>
        <w:pStyle w:val="NoSpacing"/>
        <w:rPr>
          <w:rFonts w:asciiTheme="minorHAnsi" w:eastAsia="Open Sans" w:hAnsiTheme="minorHAnsi" w:cs="Open Sans"/>
          <w:sz w:val="24"/>
          <w:szCs w:val="24"/>
        </w:rPr>
      </w:pPr>
    </w:p>
    <w:p w:rsidR="00C30292" w:rsidRPr="00F44B6B" w:rsidRDefault="00E006DB" w:rsidP="002C7FCF">
      <w:pPr>
        <w:pStyle w:val="NoSpacing"/>
        <w:rPr>
          <w:rFonts w:asciiTheme="minorHAnsi" w:hAnsiTheme="minorHAnsi"/>
          <w:b/>
          <w:sz w:val="24"/>
          <w:szCs w:val="24"/>
        </w:rPr>
      </w:pPr>
      <w:r w:rsidRPr="00F44B6B">
        <w:rPr>
          <w:rFonts w:asciiTheme="minorHAnsi" w:eastAsia="Open Sans" w:hAnsiTheme="minorHAnsi" w:cs="Open Sans"/>
          <w:b/>
          <w:sz w:val="24"/>
          <w:szCs w:val="24"/>
        </w:rPr>
        <w:t xml:space="preserve">The following are considered in breach of the EGHS code of conduct: </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Behavior on or off school property, which is detrimental to the welfare or safety of othe</w:t>
      </w:r>
      <w:r w:rsidR="00E006DB" w:rsidRPr="00F44B6B">
        <w:rPr>
          <w:rFonts w:asciiTheme="minorHAnsi" w:eastAsia="Open Sans" w:hAnsiTheme="minorHAnsi" w:cs="Open Sans"/>
          <w:sz w:val="24"/>
          <w:szCs w:val="24"/>
        </w:rPr>
        <w:t>r students or school personnel</w:t>
      </w:r>
      <w:proofErr w:type="gramStart"/>
      <w:r w:rsidR="00E006DB" w:rsidRPr="00F44B6B">
        <w:rPr>
          <w:rFonts w:asciiTheme="minorHAnsi" w:eastAsia="Open Sans" w:hAnsiTheme="minorHAnsi" w:cs="Open Sans"/>
          <w:sz w:val="24"/>
          <w:szCs w:val="24"/>
        </w:rPr>
        <w:t>.</w:t>
      </w:r>
      <w:r w:rsidRPr="00F44B6B">
        <w:rPr>
          <w:rFonts w:asciiTheme="minorHAnsi" w:eastAsia="Open Sans" w:hAnsiTheme="minorHAnsi" w:cs="Open Sans"/>
          <w:sz w:val="24"/>
          <w:szCs w:val="24"/>
        </w:rPr>
        <w:t>*</w:t>
      </w:r>
      <w:proofErr w:type="gramEnd"/>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Behavior that interferes with the school’s ability to provide educational o</w:t>
      </w:r>
      <w:r w:rsidR="00E006DB" w:rsidRPr="00F44B6B">
        <w:rPr>
          <w:rFonts w:asciiTheme="minorHAnsi" w:eastAsia="Open Sans" w:hAnsiTheme="minorHAnsi" w:cs="Open Sans"/>
          <w:sz w:val="24"/>
          <w:szCs w:val="24"/>
        </w:rPr>
        <w:t>pportunities to other students</w:t>
      </w:r>
      <w:proofErr w:type="gramStart"/>
      <w:r w:rsidR="00E006DB" w:rsidRPr="00F44B6B">
        <w:rPr>
          <w:rFonts w:asciiTheme="minorHAnsi" w:eastAsia="Open Sans" w:hAnsiTheme="minorHAnsi" w:cs="Open Sans"/>
          <w:sz w:val="24"/>
          <w:szCs w:val="24"/>
        </w:rPr>
        <w:t>.</w:t>
      </w:r>
      <w:r w:rsidRPr="00F44B6B">
        <w:rPr>
          <w:rFonts w:asciiTheme="minorHAnsi" w:eastAsia="Open Sans" w:hAnsiTheme="minorHAnsi" w:cs="Open Sans"/>
          <w:sz w:val="24"/>
          <w:szCs w:val="24"/>
        </w:rPr>
        <w:t>*</w:t>
      </w:r>
      <w:proofErr w:type="gramEnd"/>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Causing a disruption on school property, in school vehicles, or at school events.</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Carrying, bringing, using, or possessing a dangerous weapon as defined in the Denver Public School’s Student Conduct and Discipline Policy, and Colorado State Statute.</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Gang-related activities and gang-related characteristics such as colors, hand signs, graffiti, apparel, jewelry, notebooks, trademarks, and any other attributes denoting gang affiliation</w:t>
      </w:r>
      <w:proofErr w:type="gramStart"/>
      <w:r w:rsidRPr="00F44B6B">
        <w:rPr>
          <w:rFonts w:asciiTheme="minorHAnsi" w:eastAsia="Open Sans" w:hAnsiTheme="minorHAnsi" w:cs="Open Sans"/>
          <w:sz w:val="24"/>
          <w:szCs w:val="24"/>
        </w:rPr>
        <w:t>.*</w:t>
      </w:r>
      <w:proofErr w:type="gramEnd"/>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Distribution, possession, use, or being under the influence of alcohol, marijuana, drugs, or controlled substances.</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Destroying or defacing public property, or theft of school or personal property</w:t>
      </w:r>
      <w:r w:rsidR="002861E7" w:rsidRPr="00F44B6B">
        <w:rPr>
          <w:rFonts w:asciiTheme="minorHAnsi" w:eastAsia="Open Sans" w:hAnsiTheme="minorHAnsi" w:cs="Open Sans"/>
          <w:sz w:val="24"/>
          <w:szCs w:val="24"/>
        </w:rPr>
        <w:t>.</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lastRenderedPageBreak/>
        <w:t>Fighting, assault, or threat of bodily harm, disorderly conduct or any criminal conduct directed toward the person or property of any school.</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Robbery, theft, larceny, or vandalism.</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Use of obscenities or vulgarities.</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Use of slurs, including but not limited to those based on disability, ethnicity, gender, race, religion, or sexual orientation or gender identity.</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Verbal abuse of teachers, students, and staf</w:t>
      </w:r>
      <w:r w:rsidR="00E006DB" w:rsidRPr="00F44B6B">
        <w:rPr>
          <w:rFonts w:asciiTheme="minorHAnsi" w:eastAsia="Open Sans" w:hAnsiTheme="minorHAnsi" w:cs="Open Sans"/>
          <w:sz w:val="24"/>
          <w:szCs w:val="24"/>
        </w:rPr>
        <w:t>f</w:t>
      </w:r>
      <w:proofErr w:type="gramStart"/>
      <w:r w:rsidR="00E006DB" w:rsidRPr="00F44B6B">
        <w:rPr>
          <w:rFonts w:asciiTheme="minorHAnsi" w:eastAsia="Open Sans" w:hAnsiTheme="minorHAnsi" w:cs="Open Sans"/>
          <w:sz w:val="24"/>
          <w:szCs w:val="24"/>
        </w:rPr>
        <w:t>.</w:t>
      </w:r>
      <w:r w:rsidRPr="00F44B6B">
        <w:rPr>
          <w:rFonts w:asciiTheme="minorHAnsi" w:eastAsia="Open Sans" w:hAnsiTheme="minorHAnsi" w:cs="Open Sans"/>
          <w:sz w:val="24"/>
          <w:szCs w:val="24"/>
        </w:rPr>
        <w:t>*</w:t>
      </w:r>
      <w:proofErr w:type="gramEnd"/>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Harassment, bullying (C.R.S. 22-32-109.a (2) (a) X).</w:t>
      </w:r>
    </w:p>
    <w:p w:rsidR="008E427C" w:rsidRPr="009C455C" w:rsidRDefault="009C455C" w:rsidP="009C455C">
      <w:pPr>
        <w:pStyle w:val="NoSpacing"/>
        <w:numPr>
          <w:ilvl w:val="0"/>
          <w:numId w:val="14"/>
        </w:numPr>
        <w:rPr>
          <w:rFonts w:asciiTheme="minorHAnsi" w:eastAsia="Open Sans" w:hAnsiTheme="minorHAnsi" w:cs="Open Sans"/>
          <w:sz w:val="24"/>
          <w:szCs w:val="24"/>
        </w:rPr>
      </w:pPr>
      <w:r w:rsidRPr="009C455C">
        <w:rPr>
          <w:rStyle w:val="Strong"/>
          <w:rFonts w:ascii="Cambria" w:eastAsia="Times New Roman" w:hAnsi="Cambria" w:cs="Times New Roman"/>
          <w:b w:val="0"/>
          <w:sz w:val="24"/>
          <w:szCs w:val="24"/>
        </w:rPr>
        <w:t>Personal appearance and dress that violate reasonable standards, demean, slur, or harass others through symbols, words or images, and/or substantially disrupt the educational process shall not be tolerated</w:t>
      </w:r>
      <w:r>
        <w:rPr>
          <w:rFonts w:ascii="Cambria" w:eastAsia="Open Sans" w:hAnsi="Cambria" w:cs="Open Sans"/>
          <w:sz w:val="24"/>
          <w:szCs w:val="24"/>
        </w:rPr>
        <w:t xml:space="preserve"> as stated in </w:t>
      </w:r>
      <w:r w:rsidRPr="00F44B6B">
        <w:rPr>
          <w:rFonts w:asciiTheme="minorHAnsi" w:eastAsia="Open Sans" w:hAnsiTheme="minorHAnsi" w:cs="Open Sans"/>
          <w:sz w:val="24"/>
          <w:szCs w:val="24"/>
        </w:rPr>
        <w:t>the Denver Public Schools’ Student Conduct and Discipline Policy.</w:t>
      </w:r>
      <w:r>
        <w:rPr>
          <w:rFonts w:asciiTheme="minorHAnsi" w:eastAsia="Open Sans" w:hAnsiTheme="minorHAnsi" w:cs="Open Sans"/>
          <w:sz w:val="24"/>
          <w:szCs w:val="24"/>
        </w:rPr>
        <w:t xml:space="preserve"> *</w:t>
      </w:r>
    </w:p>
    <w:p w:rsidR="00C30292" w:rsidRPr="00F44B6B" w:rsidRDefault="000A4CF9" w:rsidP="00F44B6B">
      <w:pPr>
        <w:pStyle w:val="NoSpacing"/>
        <w:numPr>
          <w:ilvl w:val="0"/>
          <w:numId w:val="14"/>
        </w:numPr>
        <w:rPr>
          <w:rFonts w:asciiTheme="minorHAnsi" w:eastAsia="Open Sans" w:hAnsiTheme="minorHAnsi" w:cs="Open Sans"/>
          <w:sz w:val="24"/>
          <w:szCs w:val="24"/>
        </w:rPr>
      </w:pPr>
      <w:r w:rsidRPr="00F44B6B">
        <w:rPr>
          <w:rFonts w:asciiTheme="minorHAnsi" w:eastAsia="Open Sans" w:hAnsiTheme="minorHAnsi" w:cs="Open Sans"/>
          <w:sz w:val="24"/>
          <w:szCs w:val="24"/>
        </w:rPr>
        <w:t>Other conduct policies as stated in the Denver Public Schools’ Student Conduct and Discipline Policy.</w:t>
      </w:r>
    </w:p>
    <w:p w:rsidR="00C30292" w:rsidRPr="00F44B6B" w:rsidRDefault="007E1D59" w:rsidP="00F44B6B">
      <w:pPr>
        <w:pStyle w:val="NoSpacing"/>
        <w:ind w:firstLine="360"/>
        <w:rPr>
          <w:rFonts w:asciiTheme="minorHAnsi" w:eastAsia="Open Sans" w:hAnsiTheme="minorHAnsi" w:cs="Open Sans"/>
          <w:i/>
          <w:sz w:val="20"/>
          <w:szCs w:val="20"/>
        </w:rPr>
      </w:pPr>
      <w:r w:rsidRPr="00F44B6B">
        <w:rPr>
          <w:rFonts w:asciiTheme="minorHAnsi" w:eastAsia="Open Sans" w:hAnsiTheme="minorHAnsi" w:cs="Open Sans"/>
          <w:i/>
          <w:sz w:val="20"/>
          <w:szCs w:val="20"/>
        </w:rPr>
        <w:t>*</w:t>
      </w:r>
      <w:r w:rsidR="00E006DB" w:rsidRPr="00F44B6B">
        <w:rPr>
          <w:rFonts w:asciiTheme="minorHAnsi" w:eastAsia="Open Sans" w:hAnsiTheme="minorHAnsi" w:cs="Open Sans"/>
          <w:i/>
          <w:sz w:val="20"/>
          <w:szCs w:val="20"/>
        </w:rPr>
        <w:t>Determined by the principal</w:t>
      </w:r>
      <w:r w:rsidR="000A4CF9" w:rsidRPr="00F44B6B">
        <w:rPr>
          <w:rFonts w:asciiTheme="minorHAnsi" w:eastAsia="Open Sans" w:hAnsiTheme="minorHAnsi" w:cs="Open Sans"/>
          <w:i/>
          <w:sz w:val="20"/>
          <w:szCs w:val="20"/>
        </w:rPr>
        <w:t xml:space="preserve"> and affected staff.</w:t>
      </w:r>
    </w:p>
    <w:p w:rsidR="007E1D59" w:rsidRPr="00F44B6B" w:rsidRDefault="007E1D59"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Additionally, Emily Griffith High School requests that the following be observed as outlined in the Emily Griffith Technical College Student Handbook:</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 xml:space="preserve">Smoking is not permitted on </w:t>
      </w:r>
      <w:r w:rsidR="00FA1522" w:rsidRPr="00F44B6B">
        <w:rPr>
          <w:rFonts w:asciiTheme="minorHAnsi" w:eastAsia="Open Sans" w:hAnsiTheme="minorHAnsi" w:cs="Open Sans"/>
          <w:sz w:val="24"/>
          <w:szCs w:val="24"/>
        </w:rPr>
        <w:t xml:space="preserve">the </w:t>
      </w:r>
      <w:r w:rsidRPr="00F44B6B">
        <w:rPr>
          <w:rFonts w:asciiTheme="minorHAnsi" w:eastAsia="Open Sans" w:hAnsiTheme="minorHAnsi" w:cs="Open Sans"/>
          <w:sz w:val="24"/>
          <w:szCs w:val="24"/>
        </w:rPr>
        <w:t xml:space="preserve">Emily Griffith </w:t>
      </w:r>
      <w:r w:rsidR="00FA1522" w:rsidRPr="00F44B6B">
        <w:rPr>
          <w:rFonts w:asciiTheme="minorHAnsi" w:eastAsia="Open Sans" w:hAnsiTheme="minorHAnsi" w:cs="Open Sans"/>
          <w:sz w:val="24"/>
          <w:szCs w:val="24"/>
        </w:rPr>
        <w:t>Campus, including the</w:t>
      </w:r>
      <w:r w:rsidR="00C52755" w:rsidRPr="00F44B6B">
        <w:rPr>
          <w:rFonts w:asciiTheme="minorHAnsi" w:eastAsia="Open Sans" w:hAnsiTheme="minorHAnsi" w:cs="Open Sans"/>
          <w:sz w:val="24"/>
          <w:szCs w:val="24"/>
        </w:rPr>
        <w:t xml:space="preserve"> sidewalks in front of the building. Smoking is also prohibited in front of any establishments on the block between 18</w:t>
      </w:r>
      <w:r w:rsidR="00C52755" w:rsidRPr="00F44B6B">
        <w:rPr>
          <w:rFonts w:asciiTheme="minorHAnsi" w:eastAsia="Open Sans" w:hAnsiTheme="minorHAnsi" w:cs="Open Sans"/>
          <w:sz w:val="24"/>
          <w:szCs w:val="24"/>
          <w:vertAlign w:val="superscript"/>
        </w:rPr>
        <w:t>th</w:t>
      </w:r>
      <w:r w:rsidR="00C52755" w:rsidRPr="00F44B6B">
        <w:rPr>
          <w:rFonts w:asciiTheme="minorHAnsi" w:eastAsia="Open Sans" w:hAnsiTheme="minorHAnsi" w:cs="Open Sans"/>
          <w:sz w:val="24"/>
          <w:szCs w:val="24"/>
        </w:rPr>
        <w:t xml:space="preserve"> and 19</w:t>
      </w:r>
      <w:r w:rsidR="00C52755" w:rsidRPr="00F44B6B">
        <w:rPr>
          <w:rFonts w:asciiTheme="minorHAnsi" w:eastAsia="Open Sans" w:hAnsiTheme="minorHAnsi" w:cs="Open Sans"/>
          <w:sz w:val="24"/>
          <w:szCs w:val="24"/>
          <w:vertAlign w:val="superscript"/>
        </w:rPr>
        <w:t>th</w:t>
      </w:r>
      <w:r w:rsidR="00C52755" w:rsidRPr="00F44B6B">
        <w:rPr>
          <w:rFonts w:asciiTheme="minorHAnsi" w:eastAsia="Open Sans" w:hAnsiTheme="minorHAnsi" w:cs="Open Sans"/>
          <w:sz w:val="24"/>
          <w:szCs w:val="24"/>
        </w:rPr>
        <w:t xml:space="preserve"> on Lincoln. </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Food or drink is not to be brought to or consumed in the classroom without instructor consent.</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The parking of any two-wheel vehicle in the building will not be permitted.</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Students are not allowed to bring children to class.</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Friends are not allowed in the building. Visitor passes are issued only for potential students to meet with the counselor or visit classes.</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CD/iPod players, cellular phones, pagers, etc. are not allowed to disrupt the class.</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Willful defiance of authority will not be permitted.</w:t>
      </w:r>
    </w:p>
    <w:p w:rsidR="00C30292" w:rsidRPr="00F44B6B" w:rsidRDefault="000A4CF9" w:rsidP="00F44B6B">
      <w:pPr>
        <w:pStyle w:val="NoSpacing"/>
        <w:numPr>
          <w:ilvl w:val="0"/>
          <w:numId w:val="15"/>
        </w:numPr>
        <w:rPr>
          <w:rFonts w:asciiTheme="minorHAnsi" w:eastAsia="Open Sans" w:hAnsiTheme="minorHAnsi" w:cs="Open Sans"/>
          <w:sz w:val="24"/>
          <w:szCs w:val="24"/>
        </w:rPr>
      </w:pPr>
      <w:r w:rsidRPr="00F44B6B">
        <w:rPr>
          <w:rFonts w:asciiTheme="minorHAnsi" w:eastAsia="Open Sans" w:hAnsiTheme="minorHAnsi" w:cs="Open Sans"/>
          <w:sz w:val="24"/>
          <w:szCs w:val="24"/>
        </w:rPr>
        <w:t>Any form of dress that is determined to be disruptive to the educational process is not permitted.</w:t>
      </w:r>
      <w:r w:rsidRPr="00F44B6B">
        <w:rPr>
          <w:rFonts w:asciiTheme="minorHAnsi" w:eastAsia="Open Sans" w:hAnsiTheme="minorHAnsi" w:cs="Open Sans"/>
          <w:sz w:val="24"/>
          <w:szCs w:val="24"/>
        </w:rPr>
        <w:tab/>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 xml:space="preserve">Behaviors subjected to disciplinary action are those occurring during both curricular and extracurricular activities, in a classroom, in a school building, on school grounds, in school vehicles, or in the community when such behavior is detrimental to the school environment and the welfare or safety of other students or school personnel.  </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Discipline pro</w:t>
      </w:r>
      <w:r w:rsidR="00E006DB" w:rsidRPr="00F44B6B">
        <w:rPr>
          <w:rFonts w:asciiTheme="minorHAnsi" w:eastAsia="Open Sans" w:hAnsiTheme="minorHAnsi" w:cs="Open Sans"/>
          <w:sz w:val="24"/>
          <w:szCs w:val="24"/>
        </w:rPr>
        <w:t>cedures will afford due process</w:t>
      </w:r>
      <w:r w:rsidRPr="00F44B6B">
        <w:rPr>
          <w:rFonts w:asciiTheme="minorHAnsi" w:eastAsia="Open Sans" w:hAnsiTheme="minorHAnsi" w:cs="Open Sans"/>
          <w:sz w:val="24"/>
          <w:szCs w:val="24"/>
        </w:rPr>
        <w:t xml:space="preserve"> and are intended to create an atmosphere conducive to learning.</w:t>
      </w:r>
      <w:r w:rsidR="007E1D59" w:rsidRPr="00F44B6B">
        <w:rPr>
          <w:rFonts w:asciiTheme="minorHAnsi" w:eastAsia="Open Sans" w:hAnsiTheme="minorHAnsi" w:cs="Open Sans"/>
          <w:sz w:val="24"/>
          <w:szCs w:val="24"/>
        </w:rPr>
        <w:t xml:space="preserve"> </w:t>
      </w:r>
      <w:r w:rsidR="00CC7252" w:rsidRPr="00F44B6B">
        <w:rPr>
          <w:rFonts w:asciiTheme="minorHAnsi" w:eastAsia="Open Sans" w:hAnsiTheme="minorHAnsi" w:cs="Open Sans"/>
          <w:b/>
          <w:sz w:val="24"/>
          <w:szCs w:val="24"/>
        </w:rPr>
        <w:t>The p</w:t>
      </w:r>
      <w:r w:rsidRPr="00F44B6B">
        <w:rPr>
          <w:rFonts w:asciiTheme="minorHAnsi" w:eastAsia="Open Sans" w:hAnsiTheme="minorHAnsi" w:cs="Open Sans"/>
          <w:b/>
          <w:sz w:val="24"/>
          <w:szCs w:val="24"/>
        </w:rPr>
        <w:t>rincipal or their designee will determine consequences, including 30-day decision-making leave, and removal from the program.</w:t>
      </w:r>
      <w:r w:rsidR="002861E7" w:rsidRPr="00F44B6B">
        <w:rPr>
          <w:rFonts w:asciiTheme="minorHAnsi" w:eastAsia="Open Sans" w:hAnsiTheme="minorHAnsi" w:cs="Open Sans"/>
          <w:b/>
          <w:sz w:val="24"/>
          <w:szCs w:val="24"/>
        </w:rPr>
        <w:t xml:space="preserve"> </w:t>
      </w:r>
      <w:r w:rsidRPr="00F44B6B">
        <w:rPr>
          <w:rFonts w:asciiTheme="minorHAnsi" w:eastAsia="Open Sans" w:hAnsiTheme="minorHAnsi" w:cs="Open Sans"/>
          <w:sz w:val="24"/>
          <w:szCs w:val="24"/>
        </w:rPr>
        <w:t xml:space="preserve">In cases dealing with discipline, a student may request a hearing in front of a Conduct Review Committee </w:t>
      </w:r>
      <w:r w:rsidR="00CC7252" w:rsidRPr="00F44B6B">
        <w:rPr>
          <w:rFonts w:asciiTheme="minorHAnsi" w:eastAsia="Open Sans" w:hAnsiTheme="minorHAnsi" w:cs="Open Sans"/>
          <w:sz w:val="24"/>
          <w:szCs w:val="24"/>
        </w:rPr>
        <w:t>consisting of the principal, assistant p</w:t>
      </w:r>
      <w:r w:rsidRPr="00F44B6B">
        <w:rPr>
          <w:rFonts w:asciiTheme="minorHAnsi" w:eastAsia="Open Sans" w:hAnsiTheme="minorHAnsi" w:cs="Open Sans"/>
          <w:sz w:val="24"/>
          <w:szCs w:val="24"/>
        </w:rPr>
        <w:t>rincipal, two teachers, two counselors and two students. This committee will then make a recommendation to the principal.</w:t>
      </w:r>
    </w:p>
    <w:p w:rsidR="00824610" w:rsidRPr="00F44B6B" w:rsidRDefault="00824610" w:rsidP="002C7FCF">
      <w:pPr>
        <w:pStyle w:val="NoSpacing"/>
        <w:rPr>
          <w:rFonts w:asciiTheme="minorHAnsi" w:eastAsia="Open Sans" w:hAnsiTheme="minorHAnsi" w:cs="Open Sans"/>
          <w:b/>
          <w:sz w:val="24"/>
          <w:szCs w:val="24"/>
        </w:rPr>
      </w:pPr>
    </w:p>
    <w:p w:rsidR="00AC6D99" w:rsidRDefault="00AC6D99" w:rsidP="002C7FCF">
      <w:pPr>
        <w:pStyle w:val="NoSpacing"/>
        <w:rPr>
          <w:rFonts w:asciiTheme="minorHAnsi" w:eastAsia="Open Sans" w:hAnsiTheme="minorHAnsi" w:cs="Open Sans"/>
          <w:b/>
          <w:sz w:val="36"/>
          <w:szCs w:val="36"/>
        </w:rPr>
      </w:pPr>
    </w:p>
    <w:p w:rsidR="00AC6D99" w:rsidRDefault="00AC6D99" w:rsidP="002C7FCF">
      <w:pPr>
        <w:pStyle w:val="NoSpacing"/>
        <w:rPr>
          <w:rFonts w:asciiTheme="minorHAnsi" w:eastAsia="Open Sans" w:hAnsiTheme="minorHAnsi" w:cs="Open Sans"/>
          <w:b/>
          <w:sz w:val="36"/>
          <w:szCs w:val="36"/>
        </w:rPr>
      </w:pPr>
    </w:p>
    <w:p w:rsidR="00AC6D99" w:rsidRDefault="00AC6D99" w:rsidP="002C7FCF">
      <w:pPr>
        <w:pStyle w:val="NoSpacing"/>
        <w:rPr>
          <w:rFonts w:asciiTheme="minorHAnsi" w:eastAsia="Open Sans" w:hAnsiTheme="minorHAnsi" w:cs="Open Sans"/>
          <w:b/>
          <w:sz w:val="36"/>
          <w:szCs w:val="36"/>
        </w:rPr>
      </w:pPr>
    </w:p>
    <w:p w:rsidR="00861F88" w:rsidRDefault="00861F88" w:rsidP="002C7FCF">
      <w:pPr>
        <w:pStyle w:val="NoSpacing"/>
        <w:rPr>
          <w:rFonts w:asciiTheme="minorHAnsi" w:eastAsia="Open Sans" w:hAnsiTheme="minorHAnsi" w:cs="Open Sans"/>
          <w:b/>
          <w:sz w:val="36"/>
          <w:szCs w:val="36"/>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STUDENT PERFORMANCE POLICY</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People succeed in the world of work, in college, or in any vocation by accepting personal responsibility for t</w:t>
      </w:r>
      <w:r w:rsidR="002861E7" w:rsidRPr="00F44B6B">
        <w:rPr>
          <w:rFonts w:asciiTheme="minorHAnsi" w:eastAsia="Open Sans" w:hAnsiTheme="minorHAnsi" w:cs="Open Sans"/>
          <w:sz w:val="24"/>
          <w:szCs w:val="24"/>
        </w:rPr>
        <w:t xml:space="preserve">heir behavior and performance. </w:t>
      </w:r>
      <w:r w:rsidRPr="00F44B6B">
        <w:rPr>
          <w:rFonts w:asciiTheme="minorHAnsi" w:eastAsia="Open Sans" w:hAnsiTheme="minorHAnsi" w:cs="Open Sans"/>
          <w:sz w:val="24"/>
          <w:szCs w:val="24"/>
        </w:rPr>
        <w:t>Students in the high school program will demonstrate their personal responsibility by:</w:t>
      </w:r>
    </w:p>
    <w:p w:rsidR="00C30292" w:rsidRPr="00F44B6B" w:rsidRDefault="000A4CF9" w:rsidP="00D77259">
      <w:pPr>
        <w:pStyle w:val="NoSpacing"/>
        <w:numPr>
          <w:ilvl w:val="0"/>
          <w:numId w:val="16"/>
        </w:numPr>
        <w:rPr>
          <w:rFonts w:asciiTheme="minorHAnsi" w:eastAsia="Open Sans" w:hAnsiTheme="minorHAnsi" w:cs="Open Sans"/>
          <w:sz w:val="24"/>
          <w:szCs w:val="24"/>
        </w:rPr>
      </w:pPr>
      <w:bookmarkStart w:id="1" w:name="h.dv1gtiaxqoyi" w:colFirst="0" w:colLast="0"/>
      <w:bookmarkEnd w:id="1"/>
      <w:r w:rsidRPr="00F44B6B">
        <w:rPr>
          <w:rFonts w:asciiTheme="minorHAnsi" w:eastAsia="Open Sans" w:hAnsiTheme="minorHAnsi" w:cs="Open Sans"/>
          <w:sz w:val="24"/>
          <w:szCs w:val="24"/>
        </w:rPr>
        <w:t>Making adequate academic progress</w:t>
      </w:r>
    </w:p>
    <w:p w:rsidR="00C30292" w:rsidRPr="00F44B6B" w:rsidRDefault="000A4CF9" w:rsidP="00D77259">
      <w:pPr>
        <w:pStyle w:val="NoSpacing"/>
        <w:numPr>
          <w:ilvl w:val="0"/>
          <w:numId w:val="16"/>
        </w:numPr>
        <w:rPr>
          <w:rFonts w:asciiTheme="minorHAnsi" w:eastAsia="Open Sans" w:hAnsiTheme="minorHAnsi" w:cs="Open Sans"/>
          <w:sz w:val="24"/>
          <w:szCs w:val="24"/>
        </w:rPr>
      </w:pPr>
      <w:r w:rsidRPr="00F44B6B">
        <w:rPr>
          <w:rFonts w:asciiTheme="minorHAnsi" w:eastAsia="Open Sans" w:hAnsiTheme="minorHAnsi" w:cs="Open Sans"/>
          <w:sz w:val="24"/>
          <w:szCs w:val="24"/>
        </w:rPr>
        <w:t>Behaving politely, appropriately</w:t>
      </w:r>
      <w:r w:rsidR="00E006DB" w:rsidRPr="00F44B6B">
        <w:rPr>
          <w:rFonts w:asciiTheme="minorHAnsi" w:eastAsia="Open Sans" w:hAnsiTheme="minorHAnsi" w:cs="Open Sans"/>
          <w:sz w:val="24"/>
          <w:szCs w:val="24"/>
        </w:rPr>
        <w:t>,</w:t>
      </w:r>
      <w:r w:rsidRPr="00F44B6B">
        <w:rPr>
          <w:rFonts w:asciiTheme="minorHAnsi" w:eastAsia="Open Sans" w:hAnsiTheme="minorHAnsi" w:cs="Open Sans"/>
          <w:sz w:val="24"/>
          <w:szCs w:val="24"/>
        </w:rPr>
        <w:t xml:space="preserve"> and responsibly</w:t>
      </w:r>
    </w:p>
    <w:p w:rsidR="00C30292" w:rsidRPr="00F44B6B" w:rsidRDefault="000A4CF9" w:rsidP="00D77259">
      <w:pPr>
        <w:pStyle w:val="NoSpacing"/>
        <w:numPr>
          <w:ilvl w:val="0"/>
          <w:numId w:val="16"/>
        </w:numPr>
        <w:rPr>
          <w:rFonts w:asciiTheme="minorHAnsi" w:hAnsiTheme="minorHAnsi"/>
          <w:sz w:val="24"/>
          <w:szCs w:val="24"/>
        </w:rPr>
      </w:pPr>
      <w:r w:rsidRPr="00F44B6B">
        <w:rPr>
          <w:rFonts w:asciiTheme="minorHAnsi" w:eastAsia="Open Sans" w:hAnsiTheme="minorHAnsi" w:cs="Open Sans"/>
          <w:sz w:val="24"/>
          <w:szCs w:val="24"/>
        </w:rPr>
        <w:t>Attending regularly</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sz w:val="24"/>
          <w:szCs w:val="24"/>
        </w:rPr>
        <w:t>Emily Griffith High School and the staff at E</w:t>
      </w:r>
      <w:r w:rsidR="00E006DB" w:rsidRPr="00F44B6B">
        <w:rPr>
          <w:rFonts w:asciiTheme="minorHAnsi" w:eastAsia="Open Sans" w:hAnsiTheme="minorHAnsi" w:cs="Open Sans"/>
          <w:sz w:val="24"/>
          <w:szCs w:val="24"/>
        </w:rPr>
        <w:t>mily Griffith Technical College</w:t>
      </w:r>
      <w:r w:rsidR="009C3431">
        <w:rPr>
          <w:rFonts w:asciiTheme="minorHAnsi" w:eastAsia="Open Sans" w:hAnsiTheme="minorHAnsi" w:cs="Open Sans"/>
          <w:sz w:val="24"/>
          <w:szCs w:val="24"/>
        </w:rPr>
        <w:t xml:space="preserve"> (EGTC)</w:t>
      </w:r>
      <w:r w:rsidRPr="00F44B6B">
        <w:rPr>
          <w:rFonts w:asciiTheme="minorHAnsi" w:eastAsia="Open Sans" w:hAnsiTheme="minorHAnsi" w:cs="Open Sans"/>
          <w:sz w:val="24"/>
          <w:szCs w:val="24"/>
        </w:rPr>
        <w:t xml:space="preserve"> are committed to offering students the chance to earn a high school diploma or GED through instruction and guidance th</w:t>
      </w:r>
      <w:r w:rsidR="002861E7" w:rsidRPr="00F44B6B">
        <w:rPr>
          <w:rFonts w:asciiTheme="minorHAnsi" w:eastAsia="Open Sans" w:hAnsiTheme="minorHAnsi" w:cs="Open Sans"/>
          <w:sz w:val="24"/>
          <w:szCs w:val="24"/>
        </w:rPr>
        <w:t xml:space="preserve">at will help students succeed. </w:t>
      </w:r>
      <w:r w:rsidRPr="00F44B6B">
        <w:rPr>
          <w:rFonts w:asciiTheme="minorHAnsi" w:eastAsia="Open Sans" w:hAnsiTheme="minorHAnsi" w:cs="Open Sans"/>
          <w:sz w:val="24"/>
          <w:szCs w:val="24"/>
        </w:rPr>
        <w:t xml:space="preserve">A student’s acceptance into the high school program is based on his/her willingness and ability to perform successfully in these areas of responsibility.  </w:t>
      </w:r>
      <w:r w:rsidRPr="00F44B6B">
        <w:rPr>
          <w:rFonts w:asciiTheme="minorHAnsi" w:eastAsia="Open Sans" w:hAnsiTheme="minorHAnsi" w:cs="Open Sans"/>
          <w:b/>
          <w:sz w:val="24"/>
          <w:szCs w:val="24"/>
        </w:rPr>
        <w:t>Therefore, you are making the commitment to:</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eastAsia="Open Sans" w:hAnsiTheme="minorHAnsi" w:cs="Open Sans"/>
          <w:sz w:val="24"/>
          <w:szCs w:val="24"/>
        </w:rPr>
      </w:pPr>
      <w:r w:rsidRPr="00F44B6B">
        <w:rPr>
          <w:rFonts w:asciiTheme="minorHAnsi" w:eastAsia="Open Sans" w:hAnsiTheme="minorHAnsi" w:cs="Open Sans"/>
          <w:b/>
          <w:sz w:val="24"/>
          <w:szCs w:val="24"/>
        </w:rPr>
        <w:t>Make weekly academic progress</w:t>
      </w:r>
      <w:r w:rsidRPr="00F44B6B">
        <w:rPr>
          <w:rFonts w:asciiTheme="minorHAnsi" w:eastAsia="Open Sans" w:hAnsiTheme="minorHAnsi" w:cs="Open Sans"/>
          <w:sz w:val="24"/>
          <w:szCs w:val="24"/>
        </w:rPr>
        <w:t xml:space="preserve"> in every class, which includes participating in class activities and completing the minimum requirements for each cl</w:t>
      </w:r>
      <w:r w:rsidR="00601587" w:rsidRPr="00F44B6B">
        <w:rPr>
          <w:rFonts w:asciiTheme="minorHAnsi" w:eastAsia="Open Sans" w:hAnsiTheme="minorHAnsi" w:cs="Open Sans"/>
          <w:sz w:val="24"/>
          <w:szCs w:val="24"/>
        </w:rPr>
        <w:t>ass as directed by the teach</w:t>
      </w:r>
      <w:r w:rsidR="00601587" w:rsidRPr="00217E35">
        <w:rPr>
          <w:rFonts w:asciiTheme="minorHAnsi" w:eastAsia="Open Sans" w:hAnsiTheme="minorHAnsi" w:cs="Open Sans"/>
          <w:color w:val="auto"/>
          <w:sz w:val="24"/>
          <w:szCs w:val="24"/>
        </w:rPr>
        <w:t xml:space="preserve">er. </w:t>
      </w:r>
      <w:r w:rsidRPr="00217E35">
        <w:rPr>
          <w:rFonts w:asciiTheme="minorHAnsi" w:eastAsia="Open Sans" w:hAnsiTheme="minorHAnsi" w:cs="Open Sans"/>
          <w:b/>
          <w:color w:val="auto"/>
          <w:sz w:val="24"/>
          <w:szCs w:val="24"/>
        </w:rPr>
        <w:t>Diploma students who are attending full time and enter with 60 high school credits or less must complete a minimum of 4 courses (20 high school credits) per semester.</w:t>
      </w:r>
      <w:r w:rsidR="00601587" w:rsidRPr="00217E35">
        <w:rPr>
          <w:rFonts w:asciiTheme="minorHAnsi" w:eastAsia="Open Sans" w:hAnsiTheme="minorHAnsi" w:cs="Open Sans"/>
          <w:color w:val="auto"/>
          <w:sz w:val="24"/>
          <w:szCs w:val="24"/>
        </w:rPr>
        <w:t xml:space="preserve"> </w:t>
      </w:r>
      <w:r w:rsidRPr="00217E35">
        <w:rPr>
          <w:rFonts w:asciiTheme="minorHAnsi" w:eastAsia="Open Sans" w:hAnsiTheme="minorHAnsi" w:cs="Open Sans"/>
          <w:color w:val="auto"/>
          <w:sz w:val="24"/>
          <w:szCs w:val="24"/>
        </w:rPr>
        <w:t xml:space="preserve">If a student fails to meet this minimum requirement they </w:t>
      </w:r>
      <w:r w:rsidR="00E006DB" w:rsidRPr="00217E35">
        <w:rPr>
          <w:rFonts w:asciiTheme="minorHAnsi" w:eastAsia="Open Sans" w:hAnsiTheme="minorHAnsi" w:cs="Open Sans"/>
          <w:color w:val="auto"/>
          <w:sz w:val="24"/>
          <w:szCs w:val="24"/>
        </w:rPr>
        <w:t xml:space="preserve">may be </w:t>
      </w:r>
      <w:r w:rsidR="00217E35" w:rsidRPr="00217E35">
        <w:rPr>
          <w:rFonts w:asciiTheme="minorHAnsi" w:eastAsia="Open Sans" w:hAnsiTheme="minorHAnsi" w:cs="Open Sans"/>
          <w:color w:val="auto"/>
          <w:sz w:val="24"/>
          <w:szCs w:val="24"/>
        </w:rPr>
        <w:t>withdrawn</w:t>
      </w:r>
      <w:r w:rsidR="00601587" w:rsidRPr="00217E35">
        <w:rPr>
          <w:rFonts w:asciiTheme="minorHAnsi" w:eastAsia="Open Sans" w:hAnsiTheme="minorHAnsi" w:cs="Open Sans"/>
          <w:color w:val="auto"/>
          <w:sz w:val="24"/>
          <w:szCs w:val="24"/>
        </w:rPr>
        <w:t xml:space="preserve">. </w:t>
      </w:r>
      <w:r w:rsidRPr="00217E35">
        <w:rPr>
          <w:rFonts w:asciiTheme="minorHAnsi" w:eastAsia="Open Sans" w:hAnsiTheme="minorHAnsi" w:cs="Open Sans"/>
          <w:color w:val="auto"/>
          <w:sz w:val="24"/>
          <w:szCs w:val="24"/>
        </w:rPr>
        <w:t>Students</w:t>
      </w:r>
      <w:r w:rsidRPr="00F44B6B">
        <w:rPr>
          <w:rFonts w:asciiTheme="minorHAnsi" w:eastAsia="Open Sans" w:hAnsiTheme="minorHAnsi" w:cs="Open Sans"/>
          <w:sz w:val="24"/>
          <w:szCs w:val="24"/>
        </w:rPr>
        <w:t xml:space="preserve"> will meet weekly with their designated counselor to discuss academic goals and plans.</w:t>
      </w:r>
    </w:p>
    <w:p w:rsidR="00C30292" w:rsidRPr="00F44B6B" w:rsidRDefault="00C30292" w:rsidP="002C7FCF">
      <w:pPr>
        <w:pStyle w:val="NoSpacing"/>
        <w:rPr>
          <w:rFonts w:asciiTheme="minorHAnsi" w:hAnsiTheme="minorHAnsi"/>
          <w:sz w:val="24"/>
          <w:szCs w:val="24"/>
        </w:rPr>
      </w:pPr>
    </w:p>
    <w:p w:rsidR="00CB1AA4" w:rsidRPr="00F44B6B" w:rsidRDefault="000A4CF9" w:rsidP="002C7FCF">
      <w:pPr>
        <w:pStyle w:val="NoSpacing"/>
        <w:rPr>
          <w:rFonts w:asciiTheme="minorHAnsi" w:hAnsiTheme="minorHAnsi"/>
          <w:sz w:val="24"/>
          <w:szCs w:val="24"/>
        </w:rPr>
      </w:pPr>
      <w:r w:rsidRPr="00F44B6B">
        <w:rPr>
          <w:rFonts w:asciiTheme="minorHAnsi" w:eastAsia="Open Sans" w:hAnsiTheme="minorHAnsi" w:cs="Open Sans"/>
          <w:b/>
          <w:sz w:val="24"/>
          <w:szCs w:val="24"/>
        </w:rPr>
        <w:t>Behave politely, appropriately and responsibly</w:t>
      </w:r>
      <w:r w:rsidRPr="00F44B6B">
        <w:rPr>
          <w:rFonts w:asciiTheme="minorHAnsi" w:eastAsia="Open Sans" w:hAnsiTheme="minorHAnsi" w:cs="Open Sans"/>
          <w:sz w:val="24"/>
          <w:szCs w:val="24"/>
        </w:rPr>
        <w:t xml:space="preserve"> in class, in the halls, in the counseling</w:t>
      </w:r>
      <w:r w:rsidR="002861E7" w:rsidRPr="00F44B6B">
        <w:rPr>
          <w:rFonts w:asciiTheme="minorHAnsi" w:eastAsia="Open Sans" w:hAnsiTheme="minorHAnsi" w:cs="Open Sans"/>
          <w:sz w:val="24"/>
          <w:szCs w:val="24"/>
        </w:rPr>
        <w:t xml:space="preserve"> office, on field trips, etc. </w:t>
      </w:r>
      <w:r w:rsidRPr="00F44B6B">
        <w:rPr>
          <w:rFonts w:asciiTheme="minorHAnsi" w:eastAsia="Open Sans" w:hAnsiTheme="minorHAnsi" w:cs="Open Sans"/>
          <w:sz w:val="24"/>
          <w:szCs w:val="24"/>
        </w:rPr>
        <w:t>As adults in the high school program, students are expected to act in the appropriate manner for an adult academic setting.</w:t>
      </w:r>
    </w:p>
    <w:p w:rsidR="00CB1AA4" w:rsidRPr="00F44B6B" w:rsidRDefault="00CB1AA4" w:rsidP="002C7FCF">
      <w:pPr>
        <w:pStyle w:val="NoSpacing"/>
        <w:rPr>
          <w:rFonts w:asciiTheme="minorHAnsi" w:eastAsia="Open Sans" w:hAnsiTheme="minorHAnsi"/>
          <w:b/>
          <w:sz w:val="24"/>
          <w:szCs w:val="24"/>
        </w:rPr>
      </w:pPr>
    </w:p>
    <w:p w:rsidR="00C30292" w:rsidRPr="00F44B6B" w:rsidRDefault="000A4CF9" w:rsidP="002C7FCF">
      <w:pPr>
        <w:pStyle w:val="NoSpacing"/>
        <w:rPr>
          <w:rFonts w:asciiTheme="minorHAnsi" w:hAnsiTheme="minorHAnsi"/>
          <w:sz w:val="24"/>
          <w:szCs w:val="24"/>
        </w:rPr>
      </w:pPr>
      <w:r w:rsidRPr="00F44B6B">
        <w:rPr>
          <w:rFonts w:asciiTheme="minorHAnsi" w:eastAsia="Open Sans" w:hAnsiTheme="minorHAnsi"/>
          <w:b/>
          <w:sz w:val="24"/>
          <w:szCs w:val="24"/>
        </w:rPr>
        <w:t>Regular attendance</w:t>
      </w:r>
      <w:r w:rsidRPr="00F44B6B">
        <w:rPr>
          <w:rFonts w:asciiTheme="minorHAnsi" w:eastAsia="Open Sans" w:hAnsiTheme="minorHAnsi"/>
          <w:sz w:val="24"/>
          <w:szCs w:val="24"/>
        </w:rPr>
        <w:t>.  Students are expected to be in every class</w:t>
      </w:r>
      <w:r w:rsidR="00E006DB" w:rsidRPr="00F44B6B">
        <w:rPr>
          <w:rFonts w:asciiTheme="minorHAnsi" w:eastAsia="Open Sans" w:hAnsiTheme="minorHAnsi"/>
          <w:sz w:val="24"/>
          <w:szCs w:val="24"/>
        </w:rPr>
        <w:t>,</w:t>
      </w:r>
      <w:r w:rsidRPr="00F44B6B">
        <w:rPr>
          <w:rFonts w:asciiTheme="minorHAnsi" w:eastAsia="Open Sans" w:hAnsiTheme="minorHAnsi"/>
          <w:sz w:val="24"/>
          <w:szCs w:val="24"/>
        </w:rPr>
        <w:t xml:space="preserve"> every day on time. </w:t>
      </w:r>
      <w:r w:rsidR="00E006DB" w:rsidRPr="00F44B6B">
        <w:rPr>
          <w:rFonts w:asciiTheme="minorHAnsi" w:hAnsiTheme="minorHAnsi"/>
          <w:sz w:val="24"/>
          <w:szCs w:val="24"/>
        </w:rPr>
        <w:t>You are allowed three unexcused</w:t>
      </w:r>
      <w:r w:rsidR="00147E0E" w:rsidRPr="00F44B6B">
        <w:rPr>
          <w:rFonts w:asciiTheme="minorHAnsi" w:hAnsiTheme="minorHAnsi"/>
          <w:sz w:val="24"/>
          <w:szCs w:val="24"/>
        </w:rPr>
        <w:t xml:space="preserve"> absences a month. On the </w:t>
      </w:r>
      <w:r w:rsidR="00E006DB" w:rsidRPr="00F44B6B">
        <w:rPr>
          <w:rFonts w:asciiTheme="minorHAnsi" w:hAnsiTheme="minorHAnsi"/>
          <w:sz w:val="24"/>
          <w:szCs w:val="24"/>
        </w:rPr>
        <w:t>fourth</w:t>
      </w:r>
      <w:r w:rsidR="00147E0E" w:rsidRPr="00F44B6B">
        <w:rPr>
          <w:rFonts w:asciiTheme="minorHAnsi" w:hAnsiTheme="minorHAnsi"/>
          <w:sz w:val="24"/>
          <w:szCs w:val="24"/>
        </w:rPr>
        <w:t xml:space="preserve"> absence within a mo</w:t>
      </w:r>
      <w:r w:rsidR="00CB1AA4" w:rsidRPr="00F44B6B">
        <w:rPr>
          <w:rFonts w:asciiTheme="minorHAnsi" w:hAnsiTheme="minorHAnsi"/>
          <w:sz w:val="24"/>
          <w:szCs w:val="24"/>
        </w:rPr>
        <w:t>n</w:t>
      </w:r>
      <w:r w:rsidR="00147E0E" w:rsidRPr="00F44B6B">
        <w:rPr>
          <w:rFonts w:asciiTheme="minorHAnsi" w:hAnsiTheme="minorHAnsi"/>
          <w:sz w:val="24"/>
          <w:szCs w:val="24"/>
        </w:rPr>
        <w:t xml:space="preserve">th you </w:t>
      </w:r>
      <w:r w:rsidR="00CB1AA4" w:rsidRPr="00F44B6B">
        <w:rPr>
          <w:rFonts w:asciiTheme="minorHAnsi" w:hAnsiTheme="minorHAnsi"/>
          <w:sz w:val="24"/>
          <w:szCs w:val="24"/>
        </w:rPr>
        <w:t>may be withdrawn, o</w:t>
      </w:r>
      <w:r w:rsidR="00E006DB" w:rsidRPr="00F44B6B">
        <w:rPr>
          <w:rFonts w:asciiTheme="minorHAnsi" w:hAnsiTheme="minorHAnsi"/>
          <w:sz w:val="24"/>
          <w:szCs w:val="24"/>
        </w:rPr>
        <w:t>r given a decision making leave</w:t>
      </w:r>
      <w:r w:rsidR="00CB1AA4" w:rsidRPr="00F44B6B">
        <w:rPr>
          <w:rFonts w:asciiTheme="minorHAnsi" w:hAnsiTheme="minorHAnsi"/>
          <w:sz w:val="24"/>
          <w:szCs w:val="24"/>
        </w:rPr>
        <w:t xml:space="preserve"> at the discretion of the administration</w:t>
      </w:r>
      <w:r w:rsidR="00147E0E" w:rsidRPr="00F44B6B">
        <w:rPr>
          <w:rFonts w:asciiTheme="minorHAnsi" w:hAnsiTheme="minorHAnsi"/>
          <w:sz w:val="24"/>
          <w:szCs w:val="24"/>
        </w:rPr>
        <w:t xml:space="preserve">. </w:t>
      </w:r>
      <w:r w:rsidR="00CB1AA4" w:rsidRPr="00F44B6B">
        <w:rPr>
          <w:rFonts w:asciiTheme="minorHAnsi" w:hAnsiTheme="minorHAnsi"/>
          <w:sz w:val="24"/>
          <w:szCs w:val="24"/>
        </w:rPr>
        <w:t xml:space="preserve"> Additionally a total accumulated </w:t>
      </w:r>
      <w:r w:rsidR="00CB1AA4" w:rsidRPr="00F44B6B">
        <w:rPr>
          <w:rFonts w:asciiTheme="minorHAnsi" w:eastAsia="Open Sans" w:hAnsiTheme="minorHAnsi"/>
          <w:sz w:val="24"/>
          <w:szCs w:val="24"/>
        </w:rPr>
        <w:t>attendance below 80</w:t>
      </w:r>
      <w:r w:rsidRPr="00F44B6B">
        <w:rPr>
          <w:rFonts w:asciiTheme="minorHAnsi" w:eastAsia="Open Sans" w:hAnsiTheme="minorHAnsi"/>
          <w:sz w:val="24"/>
          <w:szCs w:val="24"/>
        </w:rPr>
        <w:t xml:space="preserve">% </w:t>
      </w:r>
      <w:r w:rsidR="00CB1AA4" w:rsidRPr="00F44B6B">
        <w:rPr>
          <w:rFonts w:asciiTheme="minorHAnsi" w:eastAsia="Open Sans" w:hAnsiTheme="minorHAnsi"/>
          <w:sz w:val="24"/>
          <w:szCs w:val="24"/>
        </w:rPr>
        <w:t xml:space="preserve">may also </w:t>
      </w:r>
      <w:r w:rsidRPr="00F44B6B">
        <w:rPr>
          <w:rFonts w:asciiTheme="minorHAnsi" w:eastAsia="Open Sans" w:hAnsiTheme="minorHAnsi"/>
          <w:sz w:val="24"/>
          <w:szCs w:val="24"/>
        </w:rPr>
        <w:t>result in a decision-making leav</w:t>
      </w:r>
      <w:r w:rsidR="00601587" w:rsidRPr="00F44B6B">
        <w:rPr>
          <w:rFonts w:asciiTheme="minorHAnsi" w:eastAsia="Open Sans" w:hAnsiTheme="minorHAnsi"/>
          <w:sz w:val="24"/>
          <w:szCs w:val="24"/>
        </w:rPr>
        <w:t xml:space="preserve">e or removal from the program. </w:t>
      </w:r>
      <w:r w:rsidR="00CB1AA4" w:rsidRPr="00F44B6B">
        <w:rPr>
          <w:rFonts w:asciiTheme="minorHAnsi" w:eastAsia="Open Sans" w:hAnsiTheme="minorHAnsi"/>
          <w:sz w:val="24"/>
          <w:szCs w:val="24"/>
        </w:rPr>
        <w:t>La</w:t>
      </w:r>
      <w:r w:rsidR="00E006DB" w:rsidRPr="00F44B6B">
        <w:rPr>
          <w:rFonts w:asciiTheme="minorHAnsi" w:eastAsia="Open Sans" w:hAnsiTheme="minorHAnsi"/>
          <w:sz w:val="24"/>
          <w:szCs w:val="24"/>
        </w:rPr>
        <w:t>s</w:t>
      </w:r>
      <w:r w:rsidR="00CB1AA4" w:rsidRPr="00F44B6B">
        <w:rPr>
          <w:rFonts w:asciiTheme="minorHAnsi" w:eastAsia="Open Sans" w:hAnsiTheme="minorHAnsi"/>
          <w:sz w:val="24"/>
          <w:szCs w:val="24"/>
        </w:rPr>
        <w:t>tly</w:t>
      </w:r>
      <w:r w:rsidRPr="00F44B6B">
        <w:rPr>
          <w:rFonts w:asciiTheme="minorHAnsi" w:eastAsia="Open Sans" w:hAnsiTheme="minorHAnsi"/>
          <w:sz w:val="24"/>
          <w:szCs w:val="24"/>
        </w:rPr>
        <w:t xml:space="preserve"> any student who do</w:t>
      </w:r>
      <w:r w:rsidR="00CB1AA4" w:rsidRPr="00F44B6B">
        <w:rPr>
          <w:rFonts w:asciiTheme="minorHAnsi" w:eastAsia="Open Sans" w:hAnsiTheme="minorHAnsi"/>
          <w:sz w:val="24"/>
          <w:szCs w:val="24"/>
        </w:rPr>
        <w:t>es not show up for their first d</w:t>
      </w:r>
      <w:r w:rsidRPr="00F44B6B">
        <w:rPr>
          <w:rFonts w:asciiTheme="minorHAnsi" w:eastAsia="Open Sans" w:hAnsiTheme="minorHAnsi"/>
          <w:sz w:val="24"/>
          <w:szCs w:val="24"/>
        </w:rPr>
        <w:t xml:space="preserve">ay of scheduled classes will have to wait to start until the following </w:t>
      </w:r>
      <w:r w:rsidR="00CB1AA4" w:rsidRPr="00F44B6B">
        <w:rPr>
          <w:rFonts w:asciiTheme="minorHAnsi" w:eastAsia="Open Sans" w:hAnsiTheme="minorHAnsi"/>
          <w:sz w:val="24"/>
          <w:szCs w:val="24"/>
        </w:rPr>
        <w:t>orientation</w:t>
      </w:r>
      <w:r w:rsidRPr="00F44B6B">
        <w:rPr>
          <w:rFonts w:asciiTheme="minorHAnsi" w:eastAsia="Open Sans" w:hAnsiTheme="minorHAnsi"/>
          <w:sz w:val="24"/>
          <w:szCs w:val="24"/>
        </w:rPr>
        <w:t xml:space="preserve">.  </w:t>
      </w:r>
    </w:p>
    <w:p w:rsidR="00C30292" w:rsidRPr="00F44B6B" w:rsidRDefault="00C30292" w:rsidP="002C7FCF">
      <w:pPr>
        <w:pStyle w:val="NoSpacing"/>
        <w:rPr>
          <w:rFonts w:asciiTheme="minorHAnsi" w:hAnsiTheme="minorHAnsi"/>
          <w:sz w:val="24"/>
          <w:szCs w:val="24"/>
        </w:rPr>
      </w:pPr>
    </w:p>
    <w:p w:rsidR="00C30292" w:rsidRPr="00F44B6B" w:rsidRDefault="000A4CF9" w:rsidP="002C7FCF">
      <w:pPr>
        <w:pStyle w:val="NoSpacing"/>
        <w:rPr>
          <w:rFonts w:asciiTheme="minorHAnsi" w:eastAsia="Open Sans" w:hAnsiTheme="minorHAnsi" w:cs="Open Sans"/>
          <w:sz w:val="24"/>
          <w:szCs w:val="24"/>
        </w:rPr>
      </w:pPr>
      <w:r w:rsidRPr="00F44B6B">
        <w:rPr>
          <w:rFonts w:asciiTheme="minorHAnsi" w:eastAsia="Open Sans" w:hAnsiTheme="minorHAnsi" w:cs="Open Sans"/>
          <w:b/>
          <w:sz w:val="24"/>
          <w:szCs w:val="24"/>
        </w:rPr>
        <w:t>Students enrolling in career and technical classes at EGTC paid for by EGHS will be expected to:</w:t>
      </w:r>
    </w:p>
    <w:p w:rsidR="00C30292" w:rsidRPr="00F44B6B" w:rsidRDefault="000A4CF9" w:rsidP="00D77259">
      <w:pPr>
        <w:pStyle w:val="NoSpacing"/>
        <w:numPr>
          <w:ilvl w:val="0"/>
          <w:numId w:val="17"/>
        </w:numPr>
        <w:rPr>
          <w:rFonts w:asciiTheme="minorHAnsi" w:eastAsia="Open Sans" w:hAnsiTheme="minorHAnsi" w:cs="Open Sans"/>
          <w:sz w:val="24"/>
          <w:szCs w:val="24"/>
        </w:rPr>
      </w:pPr>
      <w:r w:rsidRPr="00F44B6B">
        <w:rPr>
          <w:rFonts w:asciiTheme="minorHAnsi" w:eastAsia="Open Sans" w:hAnsiTheme="minorHAnsi" w:cs="Open Sans"/>
          <w:sz w:val="24"/>
          <w:szCs w:val="24"/>
        </w:rPr>
        <w:t xml:space="preserve">Comply with policies similar to the expectations of employers.  </w:t>
      </w:r>
    </w:p>
    <w:p w:rsidR="00C30292" w:rsidRPr="00F44B6B" w:rsidRDefault="000A4CF9" w:rsidP="00D77259">
      <w:pPr>
        <w:pStyle w:val="NoSpacing"/>
        <w:numPr>
          <w:ilvl w:val="0"/>
          <w:numId w:val="17"/>
        </w:numPr>
        <w:rPr>
          <w:rFonts w:asciiTheme="minorHAnsi" w:eastAsia="Open Sans" w:hAnsiTheme="minorHAnsi" w:cs="Open Sans"/>
          <w:sz w:val="24"/>
          <w:szCs w:val="24"/>
        </w:rPr>
      </w:pPr>
      <w:r w:rsidRPr="00F44B6B">
        <w:rPr>
          <w:rFonts w:asciiTheme="minorHAnsi" w:eastAsia="Open Sans" w:hAnsiTheme="minorHAnsi" w:cs="Open Sans"/>
          <w:sz w:val="24"/>
          <w:szCs w:val="24"/>
        </w:rPr>
        <w:t>Attend 90% of both Technical College and High School classes.</w:t>
      </w:r>
    </w:p>
    <w:p w:rsidR="00C30292" w:rsidRPr="00317738" w:rsidRDefault="000A4CF9" w:rsidP="00D77259">
      <w:pPr>
        <w:pStyle w:val="NoSpacing"/>
        <w:numPr>
          <w:ilvl w:val="0"/>
          <w:numId w:val="17"/>
        </w:numPr>
        <w:rPr>
          <w:rFonts w:asciiTheme="minorHAnsi" w:eastAsia="Open Sans" w:hAnsiTheme="minorHAnsi" w:cs="Open Sans"/>
          <w:sz w:val="24"/>
          <w:szCs w:val="24"/>
        </w:rPr>
      </w:pPr>
      <w:r w:rsidRPr="00317738">
        <w:rPr>
          <w:rFonts w:asciiTheme="minorHAnsi" w:eastAsia="Open Sans" w:hAnsiTheme="minorHAnsi" w:cs="Open Sans"/>
          <w:sz w:val="24"/>
          <w:szCs w:val="24"/>
        </w:rPr>
        <w:t>Submit mandatory weekly progress reports.</w:t>
      </w:r>
    </w:p>
    <w:p w:rsidR="00F44B6B" w:rsidRPr="00F44B6B" w:rsidRDefault="00F44B6B" w:rsidP="002C7FCF">
      <w:pPr>
        <w:pStyle w:val="NoSpacing"/>
        <w:rPr>
          <w:rFonts w:asciiTheme="minorHAnsi" w:eastAsia="Open Sans" w:hAnsiTheme="minorHAnsi" w:cs="Open Sans"/>
          <w:b/>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STUDENT REQUESTED LEAVE OF ABSENCE</w:t>
      </w:r>
    </w:p>
    <w:p w:rsidR="00C30292" w:rsidRPr="00D77259" w:rsidRDefault="00C30292" w:rsidP="002C7FCF">
      <w:pPr>
        <w:pStyle w:val="NoSpacing"/>
        <w:rPr>
          <w:rFonts w:asciiTheme="minorHAnsi" w:hAnsiTheme="minorHAnsi"/>
          <w:sz w:val="24"/>
          <w:szCs w:val="24"/>
        </w:rPr>
      </w:pPr>
    </w:p>
    <w:p w:rsidR="00F23F4D"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 xml:space="preserve">A leave of absence may be granted to students by meeting with the counselor or principal.  A student must have a substantial reason for </w:t>
      </w:r>
      <w:r w:rsidR="00601587" w:rsidRPr="00D77259">
        <w:rPr>
          <w:rFonts w:asciiTheme="minorHAnsi" w:eastAsia="Open Sans" w:hAnsiTheme="minorHAnsi" w:cs="Open Sans"/>
          <w:sz w:val="24"/>
          <w:szCs w:val="24"/>
        </w:rPr>
        <w:t xml:space="preserve">requesting a leave of absence. </w:t>
      </w:r>
      <w:r w:rsidRPr="00D77259">
        <w:rPr>
          <w:rFonts w:asciiTheme="minorHAnsi" w:eastAsia="Open Sans" w:hAnsiTheme="minorHAnsi" w:cs="Open Sans"/>
          <w:sz w:val="24"/>
          <w:szCs w:val="24"/>
        </w:rPr>
        <w:t xml:space="preserve">A counselor or principal </w:t>
      </w:r>
      <w:r w:rsidRPr="00D77259">
        <w:rPr>
          <w:rFonts w:asciiTheme="minorHAnsi" w:eastAsia="Open Sans" w:hAnsiTheme="minorHAnsi" w:cs="Open Sans"/>
          <w:sz w:val="24"/>
          <w:szCs w:val="24"/>
        </w:rPr>
        <w:lastRenderedPageBreak/>
        <w:t>may ask for documentation pertaining to the le</w:t>
      </w:r>
      <w:r w:rsidR="007E1D59" w:rsidRPr="00D77259">
        <w:rPr>
          <w:rFonts w:asciiTheme="minorHAnsi" w:eastAsia="Open Sans" w:hAnsiTheme="minorHAnsi" w:cs="Open Sans"/>
          <w:sz w:val="24"/>
          <w:szCs w:val="24"/>
        </w:rPr>
        <w:t xml:space="preserve">ave request prior to approval. </w:t>
      </w:r>
      <w:r w:rsidRPr="00D77259">
        <w:rPr>
          <w:rFonts w:asciiTheme="minorHAnsi" w:eastAsia="Open Sans" w:hAnsiTheme="minorHAnsi" w:cs="Open Sans"/>
          <w:sz w:val="24"/>
          <w:szCs w:val="24"/>
        </w:rPr>
        <w:t>A student’s request for leave of absence cannot be used in lieu of a contract.</w:t>
      </w:r>
    </w:p>
    <w:p w:rsidR="00F23F4D" w:rsidRPr="00D77259" w:rsidRDefault="00F23F4D"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CONSEQUENCES</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Remediation Process</w:t>
      </w:r>
    </w:p>
    <w:p w:rsidR="00C30292" w:rsidRPr="00D77259" w:rsidRDefault="000A4CF9" w:rsidP="002C7FCF">
      <w:pPr>
        <w:pStyle w:val="NoSpacing"/>
        <w:rPr>
          <w:rFonts w:asciiTheme="minorHAnsi" w:hAnsiTheme="minorHAnsi"/>
          <w:color w:val="auto"/>
          <w:sz w:val="24"/>
          <w:szCs w:val="24"/>
        </w:rPr>
      </w:pPr>
      <w:r w:rsidRPr="00D77259">
        <w:rPr>
          <w:rFonts w:asciiTheme="minorHAnsi" w:eastAsia="Open Sans" w:hAnsiTheme="minorHAnsi" w:cs="Open Sans"/>
          <w:sz w:val="24"/>
          <w:szCs w:val="24"/>
        </w:rPr>
        <w:t xml:space="preserve">If a teacher or counselor determines that a student is having difficulty in academic progress, behavior or attendance, </w:t>
      </w:r>
      <w:r w:rsidR="00714EEE" w:rsidRPr="00D77259">
        <w:rPr>
          <w:rFonts w:asciiTheme="minorHAnsi" w:eastAsia="Open Sans" w:hAnsiTheme="minorHAnsi" w:cs="Open Sans"/>
          <w:color w:val="auto"/>
          <w:sz w:val="24"/>
          <w:szCs w:val="24"/>
        </w:rPr>
        <w:t>t</w:t>
      </w:r>
      <w:r w:rsidRPr="00D77259">
        <w:rPr>
          <w:rFonts w:asciiTheme="minorHAnsi" w:eastAsia="Open Sans" w:hAnsiTheme="minorHAnsi" w:cs="Open Sans"/>
          <w:color w:val="auto"/>
          <w:sz w:val="24"/>
          <w:szCs w:val="24"/>
        </w:rPr>
        <w:t>he student will be counseled and solutions to remedy the problems wi</w:t>
      </w:r>
      <w:r w:rsidR="00F56CF7" w:rsidRPr="00D77259">
        <w:rPr>
          <w:rFonts w:asciiTheme="minorHAnsi" w:eastAsia="Open Sans" w:hAnsiTheme="minorHAnsi" w:cs="Open Sans"/>
          <w:color w:val="auto"/>
          <w:sz w:val="24"/>
          <w:szCs w:val="24"/>
        </w:rPr>
        <w:t>ll be put into place via a contract agreement between the counselors, principal, and student. S</w:t>
      </w:r>
      <w:r w:rsidRPr="00D77259">
        <w:rPr>
          <w:rFonts w:asciiTheme="minorHAnsi" w:eastAsia="Open Sans" w:hAnsiTheme="minorHAnsi" w:cs="Open Sans"/>
          <w:color w:val="auto"/>
          <w:sz w:val="24"/>
          <w:szCs w:val="24"/>
        </w:rPr>
        <w:t>tudents</w:t>
      </w:r>
      <w:r w:rsidR="00F56CF7" w:rsidRPr="00D77259">
        <w:rPr>
          <w:rFonts w:asciiTheme="minorHAnsi" w:eastAsia="Open Sans" w:hAnsiTheme="minorHAnsi" w:cs="Open Sans"/>
          <w:color w:val="auto"/>
          <w:sz w:val="24"/>
          <w:szCs w:val="24"/>
        </w:rPr>
        <w:t xml:space="preserve"> who violate the contract may be removed from the program.</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Contract</w:t>
      </w: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The counselors or principal may place st</w:t>
      </w:r>
      <w:r w:rsidR="00601587" w:rsidRPr="00D77259">
        <w:rPr>
          <w:rFonts w:asciiTheme="minorHAnsi" w:eastAsia="Open Sans" w:hAnsiTheme="minorHAnsi" w:cs="Open Sans"/>
          <w:sz w:val="24"/>
          <w:szCs w:val="24"/>
        </w:rPr>
        <w:t xml:space="preserve">udents on contract at anytime. </w:t>
      </w:r>
      <w:r w:rsidRPr="00D77259">
        <w:rPr>
          <w:rFonts w:asciiTheme="minorHAnsi" w:eastAsia="Open Sans" w:hAnsiTheme="minorHAnsi" w:cs="Open Sans"/>
          <w:sz w:val="24"/>
          <w:szCs w:val="24"/>
        </w:rPr>
        <w:t>If the student is placed on contract, he/she will be required to work toward showing improvement.</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30-Day Decision Making Leave</w:t>
      </w: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 xml:space="preserve">Students who are unable to meet the requirements of the contract will be withdrawn from school by the counselor or principal for up to </w:t>
      </w:r>
      <w:r w:rsidR="00824610" w:rsidRPr="00D77259">
        <w:rPr>
          <w:rFonts w:asciiTheme="minorHAnsi" w:eastAsia="Open Sans" w:hAnsiTheme="minorHAnsi" w:cs="Open Sans"/>
          <w:sz w:val="24"/>
          <w:szCs w:val="24"/>
        </w:rPr>
        <w:t>a 30-day decision making leave, o</w:t>
      </w:r>
      <w:r w:rsidRPr="00D77259">
        <w:rPr>
          <w:rFonts w:asciiTheme="minorHAnsi" w:eastAsia="Open Sans" w:hAnsiTheme="minorHAnsi" w:cs="Open Sans"/>
          <w:sz w:val="24"/>
          <w:szCs w:val="24"/>
        </w:rPr>
        <w:t>r until next scheduled</w:t>
      </w:r>
      <w:r w:rsidR="00601587" w:rsidRPr="00D77259">
        <w:rPr>
          <w:rFonts w:asciiTheme="minorHAnsi" w:eastAsia="Open Sans" w:hAnsiTheme="minorHAnsi" w:cs="Open Sans"/>
          <w:sz w:val="24"/>
          <w:szCs w:val="24"/>
        </w:rPr>
        <w:t xml:space="preserve"> entrance date. </w:t>
      </w:r>
      <w:r w:rsidRPr="00D77259">
        <w:rPr>
          <w:rFonts w:asciiTheme="minorHAnsi" w:eastAsia="Open Sans" w:hAnsiTheme="minorHAnsi" w:cs="Open Sans"/>
          <w:sz w:val="24"/>
          <w:szCs w:val="24"/>
        </w:rPr>
        <w:t>This will give the student time to determine the importance of his/her education.</w:t>
      </w: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 xml:space="preserve">Students who exhibit disruptive behavior may also be subject to a 30-day decision making leave </w:t>
      </w:r>
      <w:r w:rsidRPr="00D77259">
        <w:rPr>
          <w:rFonts w:asciiTheme="minorHAnsi" w:eastAsia="Open Sans" w:hAnsiTheme="minorHAnsi" w:cs="Open Sans"/>
          <w:b/>
          <w:sz w:val="24"/>
          <w:szCs w:val="24"/>
        </w:rPr>
        <w:t>and/or other consequences including removal from EGHS.</w:t>
      </w:r>
    </w:p>
    <w:p w:rsidR="00C30292" w:rsidRDefault="00C30292" w:rsidP="002C7FCF">
      <w:pPr>
        <w:pStyle w:val="NoSpacing"/>
        <w:rPr>
          <w:rFonts w:asciiTheme="minorHAnsi" w:hAnsiTheme="minorHAnsi"/>
          <w:sz w:val="24"/>
          <w:szCs w:val="24"/>
        </w:rPr>
      </w:pPr>
    </w:p>
    <w:p w:rsidR="002530FB" w:rsidRPr="00D77259" w:rsidRDefault="002530FB"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Termination</w:t>
      </w: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Students who make no academic or behavioral progress (including poor attendance) will be removed from the program.</w:t>
      </w:r>
    </w:p>
    <w:p w:rsidR="00714EEE" w:rsidRPr="00D77259" w:rsidRDefault="00714EEE" w:rsidP="002C7FCF">
      <w:pPr>
        <w:pStyle w:val="NoSpacing"/>
        <w:rPr>
          <w:rFonts w:asciiTheme="minorHAnsi" w:eastAsia="Open Sans" w:hAnsiTheme="minorHAnsi" w:cs="Open Sans"/>
          <w:b/>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PLAGIARISM AND CHEATING</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Plagiarism is stealing.  Cheating is unfair.  A student must never take credit for another student’s work or ideas, and a student must never give his or her work to another student to copy. Whenever you employ some other writer’s information or insight, you must give that writer credit.</w:t>
      </w:r>
      <w:r w:rsidR="00601587" w:rsidRPr="00D77259">
        <w:rPr>
          <w:rFonts w:asciiTheme="minorHAnsi" w:hAnsiTheme="minorHAnsi"/>
          <w:sz w:val="24"/>
          <w:szCs w:val="24"/>
        </w:rPr>
        <w:t xml:space="preserve"> </w:t>
      </w:r>
      <w:r w:rsidRPr="00D77259">
        <w:rPr>
          <w:rFonts w:asciiTheme="minorHAnsi" w:eastAsia="Open Sans" w:hAnsiTheme="minorHAnsi" w:cs="Open Sans"/>
          <w:sz w:val="24"/>
          <w:szCs w:val="24"/>
        </w:rPr>
        <w:t>The following situations constitute plagiarism and must always be avoided:</w:t>
      </w:r>
    </w:p>
    <w:p w:rsidR="00601587" w:rsidRPr="00D77259" w:rsidRDefault="00601587" w:rsidP="002C7FCF">
      <w:pPr>
        <w:pStyle w:val="NoSpacing"/>
        <w:rPr>
          <w:rFonts w:asciiTheme="minorHAnsi" w:hAnsiTheme="minorHAnsi"/>
          <w:sz w:val="24"/>
          <w:szCs w:val="24"/>
        </w:rPr>
      </w:pP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Turning in another student’s work as your own. This includes papers, worksheets, lab reports, etc.</w:t>
      </w: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Copying a part of another student’s paper and incorporating it into your own paper.</w:t>
      </w: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Quoting a source word for word without using quotation marks and a citation.</w:t>
      </w:r>
    </w:p>
    <w:p w:rsidR="00C30292"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sz w:val="24"/>
          <w:szCs w:val="24"/>
        </w:rPr>
        <w:t>Claiming an Internet translation of a foreign language as your own.</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Students involved in plagiarism or cheating will be subject to disciplinary action and ma</w:t>
      </w:r>
      <w:r w:rsidR="00824610" w:rsidRPr="00D77259">
        <w:rPr>
          <w:rFonts w:asciiTheme="minorHAnsi" w:eastAsia="Open Sans" w:hAnsiTheme="minorHAnsi" w:cs="Open Sans"/>
          <w:sz w:val="24"/>
          <w:szCs w:val="24"/>
        </w:rPr>
        <w:t xml:space="preserve">y be removed from the program. </w:t>
      </w:r>
    </w:p>
    <w:p w:rsidR="00824610" w:rsidRPr="00D77259" w:rsidRDefault="00824610" w:rsidP="002C7FCF">
      <w:pPr>
        <w:pStyle w:val="NoSpacing"/>
        <w:rPr>
          <w:rFonts w:asciiTheme="minorHAnsi" w:hAnsiTheme="minorHAnsi"/>
          <w:sz w:val="24"/>
          <w:szCs w:val="24"/>
        </w:rPr>
      </w:pPr>
    </w:p>
    <w:p w:rsidR="00824610" w:rsidRDefault="00824610" w:rsidP="002C7FCF">
      <w:pPr>
        <w:pStyle w:val="NoSpacing"/>
        <w:rPr>
          <w:rFonts w:asciiTheme="minorHAnsi" w:eastAsia="Open Sans" w:hAnsiTheme="minorHAnsi" w:cs="Open Sans"/>
          <w:b/>
          <w:sz w:val="36"/>
          <w:szCs w:val="36"/>
        </w:rPr>
      </w:pPr>
    </w:p>
    <w:p w:rsidR="009C455C" w:rsidRPr="00D77259" w:rsidRDefault="009C455C" w:rsidP="002C7FCF">
      <w:pPr>
        <w:pStyle w:val="NoSpacing"/>
        <w:rPr>
          <w:rFonts w:asciiTheme="minorHAnsi" w:hAnsiTheme="minorHAnsi"/>
          <w:sz w:val="24"/>
          <w:szCs w:val="24"/>
        </w:rPr>
      </w:pPr>
    </w:p>
    <w:p w:rsidR="009C455C" w:rsidRDefault="009C455C" w:rsidP="002C7FCF">
      <w:pPr>
        <w:pStyle w:val="NoSpacing"/>
        <w:rPr>
          <w:rFonts w:asciiTheme="minorHAnsi" w:eastAsia="Open Sans" w:hAnsiTheme="minorHAnsi" w:cs="Open Sans"/>
          <w:b/>
          <w:sz w:val="36"/>
          <w:szCs w:val="36"/>
        </w:rPr>
      </w:pPr>
    </w:p>
    <w:p w:rsidR="009C455C" w:rsidRDefault="009C455C" w:rsidP="002C7FCF">
      <w:pPr>
        <w:pStyle w:val="NoSpacing"/>
        <w:rPr>
          <w:rFonts w:asciiTheme="minorHAnsi" w:eastAsia="Open Sans" w:hAnsiTheme="minorHAnsi" w:cs="Open Sans"/>
          <w:b/>
          <w:sz w:val="36"/>
          <w:szCs w:val="36"/>
        </w:rPr>
      </w:pPr>
    </w:p>
    <w:p w:rsidR="00C30292" w:rsidRPr="002C7FCF" w:rsidRDefault="000A4CF9" w:rsidP="002C7FCF">
      <w:pPr>
        <w:pStyle w:val="NoSpacing"/>
        <w:rPr>
          <w:rFonts w:asciiTheme="minorHAnsi" w:eastAsia="Open Sans" w:hAnsiTheme="minorHAnsi" w:cs="Open Sans"/>
          <w:b/>
          <w:sz w:val="36"/>
          <w:szCs w:val="36"/>
        </w:rPr>
      </w:pPr>
      <w:r w:rsidRPr="002C7FCF">
        <w:rPr>
          <w:rFonts w:asciiTheme="minorHAnsi" w:eastAsia="Open Sans" w:hAnsiTheme="minorHAnsi" w:cs="Open Sans"/>
          <w:b/>
          <w:sz w:val="36"/>
          <w:szCs w:val="36"/>
        </w:rPr>
        <w:lastRenderedPageBreak/>
        <w:t>Denver Board of Education- Internet Policy EGAEB</w:t>
      </w:r>
    </w:p>
    <w:p w:rsidR="00824610" w:rsidRPr="002C7FCF" w:rsidRDefault="00824610" w:rsidP="002C7FCF">
      <w:pPr>
        <w:pStyle w:val="NoSpacing"/>
        <w:rPr>
          <w:rFonts w:asciiTheme="minorHAnsi" w:hAnsiTheme="minorHAnsi"/>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sz w:val="24"/>
          <w:szCs w:val="24"/>
        </w:rPr>
        <w:t>Denver Public Schools provides a wide-area network service that connects district facilities to each othe</w:t>
      </w:r>
      <w:r w:rsidR="00601587" w:rsidRPr="002C7FCF">
        <w:rPr>
          <w:rFonts w:asciiTheme="minorHAnsi" w:eastAsia="Open Sans" w:hAnsiTheme="minorHAnsi" w:cs="Open Sans"/>
          <w:sz w:val="24"/>
          <w:szCs w:val="24"/>
        </w:rPr>
        <w:t xml:space="preserve">r and to the Internet at large. </w:t>
      </w:r>
      <w:r w:rsidRPr="002C7FCF">
        <w:rPr>
          <w:rFonts w:asciiTheme="minorHAnsi" w:eastAsia="Open Sans" w:hAnsiTheme="minorHAnsi" w:cs="Open Sans"/>
          <w:sz w:val="24"/>
          <w:szCs w:val="24"/>
        </w:rPr>
        <w:t>Access to the Internet offers vast and unique resources</w:t>
      </w:r>
      <w:r w:rsidR="00601587" w:rsidRPr="002C7FCF">
        <w:rPr>
          <w:rFonts w:asciiTheme="minorHAnsi" w:eastAsia="Open Sans" w:hAnsiTheme="minorHAnsi" w:cs="Open Sans"/>
          <w:sz w:val="24"/>
          <w:szCs w:val="24"/>
        </w:rPr>
        <w:t xml:space="preserve"> to both students and teachers. </w:t>
      </w:r>
      <w:r w:rsidRPr="002C7FCF">
        <w:rPr>
          <w:rFonts w:asciiTheme="minorHAnsi" w:eastAsia="Open Sans" w:hAnsiTheme="minorHAnsi" w:cs="Open Sans"/>
          <w:sz w:val="24"/>
          <w:szCs w:val="24"/>
        </w:rPr>
        <w:t>The district's goal in providing this service is to promote educational opportunities to schools by facilitating resource sharing,</w:t>
      </w:r>
      <w:r w:rsidR="00601587" w:rsidRPr="002C7FCF">
        <w:rPr>
          <w:rFonts w:asciiTheme="minorHAnsi" w:eastAsia="Open Sans" w:hAnsiTheme="minorHAnsi" w:cs="Open Sans"/>
          <w:sz w:val="24"/>
          <w:szCs w:val="24"/>
        </w:rPr>
        <w:t xml:space="preserve"> innovation, and communication. </w:t>
      </w:r>
      <w:r w:rsidRPr="002C7FCF">
        <w:rPr>
          <w:rFonts w:asciiTheme="minorHAnsi" w:eastAsia="Open Sans" w:hAnsiTheme="minorHAnsi" w:cs="Open Sans"/>
          <w:sz w:val="24"/>
          <w:szCs w:val="24"/>
        </w:rPr>
        <w:t xml:space="preserve">The Internet is an electronic network connecting millions of computers and </w:t>
      </w:r>
      <w:r w:rsidR="00601587" w:rsidRPr="002C7FCF">
        <w:rPr>
          <w:rFonts w:asciiTheme="minorHAnsi" w:eastAsia="Open Sans" w:hAnsiTheme="minorHAnsi" w:cs="Open Sans"/>
          <w:sz w:val="24"/>
          <w:szCs w:val="24"/>
        </w:rPr>
        <w:t xml:space="preserve">individuals all over the world. </w:t>
      </w:r>
      <w:r w:rsidRPr="002C7FCF">
        <w:rPr>
          <w:rFonts w:asciiTheme="minorHAnsi" w:eastAsia="Open Sans" w:hAnsiTheme="minorHAnsi" w:cs="Open Sans"/>
          <w:sz w:val="24"/>
          <w:szCs w:val="24"/>
        </w:rPr>
        <w:t>It is coordinated through a complex association of government agencies a</w:t>
      </w:r>
      <w:r w:rsidR="00601587" w:rsidRPr="002C7FCF">
        <w:rPr>
          <w:rFonts w:asciiTheme="minorHAnsi" w:eastAsia="Open Sans" w:hAnsiTheme="minorHAnsi" w:cs="Open Sans"/>
          <w:sz w:val="24"/>
          <w:szCs w:val="24"/>
        </w:rPr>
        <w:t xml:space="preserve">nd regional and state networks. </w:t>
      </w:r>
      <w:r w:rsidRPr="002C7FCF">
        <w:rPr>
          <w:rFonts w:asciiTheme="minorHAnsi" w:eastAsia="Open Sans" w:hAnsiTheme="minorHAnsi" w:cs="Open Sans"/>
          <w:sz w:val="24"/>
          <w:szCs w:val="24"/>
        </w:rPr>
        <w:t>The smooth operation of a network that provides both in-district and worldwide access depends upon the proper conduct of each end-user.</w:t>
      </w:r>
    </w:p>
    <w:p w:rsidR="00C30292" w:rsidRDefault="000A4CF9" w:rsidP="002C7FCF">
      <w:pPr>
        <w:pStyle w:val="NoSpacing"/>
        <w:rPr>
          <w:rFonts w:asciiTheme="minorHAnsi" w:eastAsia="Open Sans" w:hAnsiTheme="minorHAnsi" w:cs="Open Sans"/>
          <w:sz w:val="24"/>
          <w:szCs w:val="24"/>
        </w:rPr>
      </w:pPr>
      <w:r w:rsidRPr="002C7FCF">
        <w:rPr>
          <w:rFonts w:asciiTheme="minorHAnsi" w:eastAsia="Open Sans" w:hAnsiTheme="minorHAnsi" w:cs="Open Sans"/>
          <w:sz w:val="24"/>
          <w:szCs w:val="24"/>
        </w:rPr>
        <w:t>Users must adhere to the guidelines of this policy in order to acquire and maintain network access. Violation of any of the provisions of this policy may result in termination of access</w:t>
      </w:r>
      <w:r w:rsidR="00814B67" w:rsidRPr="002C7FCF">
        <w:rPr>
          <w:rFonts w:asciiTheme="minorHAnsi" w:eastAsia="Open Sans" w:hAnsiTheme="minorHAnsi" w:cs="Open Sans"/>
          <w:sz w:val="24"/>
          <w:szCs w:val="24"/>
        </w:rPr>
        <w:t>.</w:t>
      </w:r>
    </w:p>
    <w:p w:rsidR="00D77259" w:rsidRPr="00D04D3B" w:rsidRDefault="00D77259" w:rsidP="002C7FCF">
      <w:pPr>
        <w:pStyle w:val="NoSpacing"/>
        <w:rPr>
          <w:rFonts w:asciiTheme="minorHAnsi" w:hAnsiTheme="minorHAnsi"/>
          <w:sz w:val="24"/>
          <w:szCs w:val="24"/>
        </w:rPr>
      </w:pPr>
    </w:p>
    <w:p w:rsidR="00D77259" w:rsidRPr="00D04D3B" w:rsidRDefault="00D04D3B" w:rsidP="002C7FCF">
      <w:pPr>
        <w:pStyle w:val="NoSpacing"/>
        <w:rPr>
          <w:rFonts w:asciiTheme="minorHAnsi" w:hAnsiTheme="minorHAnsi"/>
          <w:sz w:val="24"/>
          <w:szCs w:val="24"/>
        </w:rPr>
      </w:pPr>
      <w:r w:rsidRPr="00D04D3B">
        <w:rPr>
          <w:rFonts w:asciiTheme="minorHAnsi" w:eastAsia="Open Sans" w:hAnsiTheme="minorHAnsi" w:cs="Open Sans"/>
          <w:sz w:val="24"/>
          <w:szCs w:val="24"/>
        </w:rPr>
        <w:t>Definitions:</w:t>
      </w:r>
    </w:p>
    <w:p w:rsidR="00D77259" w:rsidRDefault="000A4CF9" w:rsidP="002C7FCF">
      <w:pPr>
        <w:pStyle w:val="NoSpacing"/>
        <w:numPr>
          <w:ilvl w:val="0"/>
          <w:numId w:val="19"/>
        </w:numPr>
        <w:rPr>
          <w:rFonts w:asciiTheme="minorHAnsi" w:hAnsiTheme="minorHAnsi"/>
        </w:rPr>
      </w:pPr>
      <w:r w:rsidRPr="00D04D3B">
        <w:rPr>
          <w:rFonts w:asciiTheme="minorHAnsi" w:eastAsia="Open Sans" w:hAnsiTheme="minorHAnsi" w:cs="Open Sans"/>
          <w:b/>
          <w:sz w:val="24"/>
          <w:szCs w:val="24"/>
        </w:rPr>
        <w:t>Illegal activities</w:t>
      </w:r>
      <w:r w:rsidRPr="00D04D3B">
        <w:rPr>
          <w:rFonts w:asciiTheme="minorHAnsi" w:eastAsia="Open Sans" w:hAnsiTheme="minorHAnsi" w:cs="Open Sans"/>
          <w:sz w:val="24"/>
          <w:szCs w:val="24"/>
        </w:rPr>
        <w:t xml:space="preserve"> - include, but are not limited to, any activities in violation of local, state,</w:t>
      </w:r>
      <w:r w:rsidRPr="002C7FCF">
        <w:rPr>
          <w:rFonts w:asciiTheme="minorHAnsi" w:eastAsia="Open Sans" w:hAnsiTheme="minorHAnsi" w:cs="Open Sans"/>
          <w:sz w:val="24"/>
          <w:szCs w:val="24"/>
        </w:rPr>
        <w:t xml:space="preserve"> and/or federal laws.</w:t>
      </w:r>
    </w:p>
    <w:p w:rsidR="00D77259" w:rsidRDefault="000A4CF9" w:rsidP="002C7FCF">
      <w:pPr>
        <w:pStyle w:val="NoSpacing"/>
        <w:numPr>
          <w:ilvl w:val="0"/>
          <w:numId w:val="19"/>
        </w:numPr>
        <w:rPr>
          <w:rFonts w:asciiTheme="minorHAnsi" w:hAnsiTheme="minorHAnsi"/>
        </w:rPr>
      </w:pPr>
      <w:r w:rsidRPr="00D77259">
        <w:rPr>
          <w:rFonts w:asciiTheme="minorHAnsi" w:eastAsia="Open Sans" w:hAnsiTheme="minorHAnsi" w:cs="Open Sans"/>
          <w:b/>
          <w:sz w:val="24"/>
          <w:szCs w:val="24"/>
        </w:rPr>
        <w:t>Obscene activities</w:t>
      </w:r>
      <w:r w:rsidRPr="00D77259">
        <w:rPr>
          <w:rFonts w:asciiTheme="minorHAnsi" w:eastAsia="Open Sans" w:hAnsiTheme="minorHAnsi" w:cs="Open Sans"/>
          <w:sz w:val="24"/>
          <w:szCs w:val="24"/>
        </w:rPr>
        <w:t xml:space="preserve"> - include activities in violation of generally accepted social standards for use of a publicly owned and operated communication vehicle. This includes retrieval of or access to any sexual explicit materials.</w:t>
      </w:r>
    </w:p>
    <w:p w:rsidR="00D77259" w:rsidRDefault="000A4CF9" w:rsidP="002C7FCF">
      <w:pPr>
        <w:pStyle w:val="NoSpacing"/>
        <w:numPr>
          <w:ilvl w:val="0"/>
          <w:numId w:val="19"/>
        </w:numPr>
        <w:rPr>
          <w:rFonts w:asciiTheme="minorHAnsi" w:hAnsiTheme="minorHAnsi"/>
        </w:rPr>
      </w:pPr>
      <w:r w:rsidRPr="00D77259">
        <w:rPr>
          <w:rFonts w:asciiTheme="minorHAnsi" w:eastAsia="Open Sans" w:hAnsiTheme="minorHAnsi" w:cs="Open Sans"/>
          <w:b/>
          <w:sz w:val="24"/>
          <w:szCs w:val="24"/>
        </w:rPr>
        <w:t>Inappropriate use</w:t>
      </w:r>
      <w:r w:rsidRPr="00D77259">
        <w:rPr>
          <w:rFonts w:asciiTheme="minorHAnsi" w:eastAsia="Open Sans" w:hAnsiTheme="minorHAnsi" w:cs="Open Sans"/>
          <w:sz w:val="24"/>
          <w:szCs w:val="24"/>
        </w:rPr>
        <w:t xml:space="preserve"> - includes any activities conducted in violation of this policy or additional activities deemed inappropriate by system administrators.</w:t>
      </w:r>
    </w:p>
    <w:p w:rsidR="00D77259" w:rsidRDefault="000A4CF9" w:rsidP="002C7FCF">
      <w:pPr>
        <w:pStyle w:val="NoSpacing"/>
        <w:numPr>
          <w:ilvl w:val="0"/>
          <w:numId w:val="19"/>
        </w:numPr>
        <w:rPr>
          <w:rFonts w:asciiTheme="minorHAnsi" w:hAnsiTheme="minorHAnsi"/>
        </w:rPr>
      </w:pPr>
      <w:r w:rsidRPr="00D77259">
        <w:rPr>
          <w:rFonts w:asciiTheme="minorHAnsi" w:eastAsia="Open Sans" w:hAnsiTheme="minorHAnsi" w:cs="Open Sans"/>
          <w:b/>
          <w:sz w:val="24"/>
          <w:szCs w:val="24"/>
        </w:rPr>
        <w:t>System administrators</w:t>
      </w:r>
      <w:r w:rsidRPr="00D77259">
        <w:rPr>
          <w:rFonts w:asciiTheme="minorHAnsi" w:eastAsia="Open Sans" w:hAnsiTheme="minorHAnsi" w:cs="Open Sans"/>
          <w:sz w:val="24"/>
          <w:szCs w:val="24"/>
        </w:rPr>
        <w:t xml:space="preserve"> - employees of the school district whose job functions include oversight of the district's computer network.</w:t>
      </w:r>
    </w:p>
    <w:p w:rsidR="00D77259" w:rsidRDefault="000A4CF9" w:rsidP="002C7FCF">
      <w:pPr>
        <w:pStyle w:val="NoSpacing"/>
        <w:numPr>
          <w:ilvl w:val="0"/>
          <w:numId w:val="19"/>
        </w:numPr>
        <w:rPr>
          <w:rFonts w:asciiTheme="minorHAnsi" w:hAnsiTheme="minorHAnsi"/>
        </w:rPr>
      </w:pPr>
      <w:r w:rsidRPr="00D77259">
        <w:rPr>
          <w:rFonts w:asciiTheme="minorHAnsi" w:eastAsia="Open Sans" w:hAnsiTheme="minorHAnsi" w:cs="Open Sans"/>
          <w:b/>
          <w:sz w:val="24"/>
          <w:szCs w:val="24"/>
        </w:rPr>
        <w:t>Dangerous information</w:t>
      </w:r>
      <w:r w:rsidRPr="00D77259">
        <w:rPr>
          <w:rFonts w:asciiTheme="minorHAnsi" w:eastAsia="Open Sans" w:hAnsiTheme="minorHAnsi" w:cs="Open Sans"/>
          <w:sz w:val="24"/>
          <w:szCs w:val="24"/>
        </w:rPr>
        <w:t xml:space="preserve"> - information that if acted upon could cause damage, present a danger, or cause a disruption to the district or the community-at-large.</w:t>
      </w:r>
    </w:p>
    <w:p w:rsidR="00C30292" w:rsidRPr="00D77259" w:rsidRDefault="000A4CF9" w:rsidP="002C7FCF">
      <w:pPr>
        <w:pStyle w:val="NoSpacing"/>
        <w:numPr>
          <w:ilvl w:val="0"/>
          <w:numId w:val="19"/>
        </w:numPr>
        <w:rPr>
          <w:rFonts w:asciiTheme="minorHAnsi" w:hAnsiTheme="minorHAnsi"/>
        </w:rPr>
      </w:pPr>
      <w:r w:rsidRPr="00D77259">
        <w:rPr>
          <w:rFonts w:asciiTheme="minorHAnsi" w:eastAsia="Open Sans" w:hAnsiTheme="minorHAnsi" w:cs="Open Sans"/>
          <w:b/>
          <w:sz w:val="24"/>
          <w:szCs w:val="24"/>
        </w:rPr>
        <w:t>Compromising personal safety</w:t>
      </w:r>
      <w:r w:rsidRPr="00D77259">
        <w:rPr>
          <w:rFonts w:asciiTheme="minorHAnsi" w:eastAsia="Open Sans" w:hAnsiTheme="minorHAnsi" w:cs="Open Sans"/>
          <w:sz w:val="24"/>
          <w:szCs w:val="24"/>
        </w:rPr>
        <w:t xml:space="preserve"> - revealing personal contact information relating to themselves or other persons</w:t>
      </w:r>
      <w:r w:rsidR="00601587" w:rsidRPr="00D77259">
        <w:rPr>
          <w:rFonts w:asciiTheme="minorHAnsi" w:eastAsia="Open Sans" w:hAnsiTheme="minorHAnsi" w:cs="Open Sans"/>
          <w:sz w:val="24"/>
          <w:szCs w:val="24"/>
        </w:rPr>
        <w:t>.</w:t>
      </w:r>
    </w:p>
    <w:p w:rsidR="00D77259" w:rsidRDefault="00D77259" w:rsidP="002C7FCF">
      <w:pPr>
        <w:pStyle w:val="NoSpacing"/>
        <w:rPr>
          <w:rFonts w:asciiTheme="minorHAnsi" w:eastAsia="Open Sans" w:hAnsiTheme="minorHAnsi" w:cs="Open Sans"/>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sz w:val="24"/>
          <w:szCs w:val="24"/>
        </w:rPr>
        <w:t>The district provides filtering to restrict access to obscene, pornographic, or other mate</w:t>
      </w:r>
      <w:r w:rsidR="00601587" w:rsidRPr="002C7FCF">
        <w:rPr>
          <w:rFonts w:asciiTheme="minorHAnsi" w:eastAsia="Open Sans" w:hAnsiTheme="minorHAnsi" w:cs="Open Sans"/>
          <w:sz w:val="24"/>
          <w:szCs w:val="24"/>
        </w:rPr>
        <w:t xml:space="preserve">rial that is harmful to minors. </w:t>
      </w:r>
      <w:r w:rsidRPr="002C7FCF">
        <w:rPr>
          <w:rFonts w:asciiTheme="minorHAnsi" w:eastAsia="Open Sans" w:hAnsiTheme="minorHAnsi" w:cs="Open Sans"/>
          <w:sz w:val="24"/>
          <w:szCs w:val="24"/>
        </w:rPr>
        <w:t>The district does not guarantee that such mate</w:t>
      </w:r>
      <w:r w:rsidR="00601587" w:rsidRPr="002C7FCF">
        <w:rPr>
          <w:rFonts w:asciiTheme="minorHAnsi" w:eastAsia="Open Sans" w:hAnsiTheme="minorHAnsi" w:cs="Open Sans"/>
          <w:sz w:val="24"/>
          <w:szCs w:val="24"/>
        </w:rPr>
        <w:t xml:space="preserve">rial will never be encountered. </w:t>
      </w:r>
      <w:r w:rsidRPr="002C7FCF">
        <w:rPr>
          <w:rFonts w:asciiTheme="minorHAnsi" w:eastAsia="Open Sans" w:hAnsiTheme="minorHAnsi" w:cs="Open Sans"/>
          <w:sz w:val="24"/>
          <w:szCs w:val="24"/>
        </w:rPr>
        <w:t>On a global network it is impossible to control all materials, and even casual users may easily discover or come across controversial mat</w:t>
      </w:r>
      <w:r w:rsidR="00601587" w:rsidRPr="002C7FCF">
        <w:rPr>
          <w:rFonts w:asciiTheme="minorHAnsi" w:eastAsia="Open Sans" w:hAnsiTheme="minorHAnsi" w:cs="Open Sans"/>
          <w:sz w:val="24"/>
          <w:szCs w:val="24"/>
        </w:rPr>
        <w:t xml:space="preserve">erial. </w:t>
      </w:r>
      <w:r w:rsidRPr="002C7FCF">
        <w:rPr>
          <w:rFonts w:asciiTheme="minorHAnsi" w:eastAsia="Open Sans" w:hAnsiTheme="minorHAnsi" w:cs="Open Sans"/>
          <w:sz w:val="24"/>
          <w:szCs w:val="24"/>
        </w:rPr>
        <w:t>The school district believes that the valuable information and interaction available on this worldwide network far outweighs the possibility that users may access material than is not consistent with the educational goals of the district.</w:t>
      </w:r>
    </w:p>
    <w:p w:rsidR="00D77259" w:rsidRDefault="000A4CF9" w:rsidP="002C7FCF">
      <w:pPr>
        <w:pStyle w:val="NoSpacing"/>
        <w:rPr>
          <w:rFonts w:asciiTheme="minorHAnsi" w:eastAsia="Open Sans" w:hAnsiTheme="minorHAnsi" w:cs="Open Sans"/>
          <w:sz w:val="24"/>
          <w:szCs w:val="24"/>
        </w:rPr>
      </w:pPr>
      <w:r w:rsidRPr="002C7FCF">
        <w:rPr>
          <w:rFonts w:asciiTheme="minorHAnsi" w:eastAsia="Open Sans" w:hAnsiTheme="minorHAnsi" w:cs="Open Sans"/>
          <w:sz w:val="24"/>
          <w:szCs w:val="24"/>
        </w:rPr>
        <w:t xml:space="preserve">The use of the district's network is a privilege, not a right, and must be treated as such by all users. Inappropriate use may result in a </w:t>
      </w:r>
      <w:r w:rsidR="00601587" w:rsidRPr="002C7FCF">
        <w:rPr>
          <w:rFonts w:asciiTheme="minorHAnsi" w:eastAsia="Open Sans" w:hAnsiTheme="minorHAnsi" w:cs="Open Sans"/>
          <w:sz w:val="24"/>
          <w:szCs w:val="24"/>
        </w:rPr>
        <w:t xml:space="preserve">cancellation of this privilege. </w:t>
      </w:r>
    </w:p>
    <w:p w:rsidR="00D77259" w:rsidRDefault="00D77259" w:rsidP="002C7FCF">
      <w:pPr>
        <w:pStyle w:val="NoSpacing"/>
        <w:rPr>
          <w:rFonts w:asciiTheme="minorHAnsi" w:eastAsia="Open Sans" w:hAnsiTheme="minorHAnsi" w:cs="Open Sans"/>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sz w:val="24"/>
          <w:szCs w:val="24"/>
        </w:rPr>
        <w:t>The following activities are expressly prohibited:</w:t>
      </w:r>
    </w:p>
    <w:p w:rsidR="00D77259" w:rsidRDefault="000A4CF9" w:rsidP="002C7FCF">
      <w:pPr>
        <w:pStyle w:val="NoSpacing"/>
        <w:numPr>
          <w:ilvl w:val="0"/>
          <w:numId w:val="20"/>
        </w:numPr>
        <w:rPr>
          <w:rFonts w:asciiTheme="minorHAnsi" w:hAnsiTheme="minorHAnsi"/>
        </w:rPr>
      </w:pPr>
      <w:r w:rsidRPr="002C7FCF">
        <w:rPr>
          <w:rFonts w:asciiTheme="minorHAnsi" w:eastAsia="Open Sans" w:hAnsiTheme="minorHAnsi" w:cs="Open Sans"/>
        </w:rPr>
        <w:t>Using the district's network for any or in support of an illegal or obscene activity, and/or inappropriate use.</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Using the district's network for any inappropriate non-district-related business and/or commercial purpose, product advertising, or support of any political or lobbying activity.</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Vandalizing the network or network resources, which includes, but is not limited to, any malicious attempt to harm, destroy, or alter data on the district's network, including introduction of any computer virus.</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Attempting to access restricted data or to disrupt the use of the network for other users.</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Using profanities or language that is generally offensive, defamatory, harassing, or threatening   to another individual and/or group.</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lastRenderedPageBreak/>
        <w:t>Creating or accessing dangerous information.</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Violating copyrights or interference with license agreements. This includes, but is not limited to, software, text that has not been cited, graphics, photographs, electronic data, or interference with the privacy rights of individuals or entiti</w:t>
      </w:r>
      <w:r w:rsidR="00D877C4" w:rsidRPr="00D77259">
        <w:rPr>
          <w:rFonts w:asciiTheme="minorHAnsi" w:eastAsia="Open Sans" w:hAnsiTheme="minorHAnsi" w:cs="Open Sans"/>
        </w:rPr>
        <w:t xml:space="preserve">es without their authorization. </w:t>
      </w:r>
      <w:r w:rsidRPr="00D77259">
        <w:rPr>
          <w:rFonts w:asciiTheme="minorHAnsi" w:eastAsia="Open Sans" w:hAnsiTheme="minorHAnsi" w:cs="Open Sans"/>
        </w:rPr>
        <w:t>Plagiarizing any information gathered via the district's network is also prohibited. Users have no proprietary ownership in materials placed on the district's network, unless such material is otherwise covered by copyright.</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Providing access to the district's network to unauthorized users.</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Sharing electronic mail account passwords, leaving passwords available in obvious locations, or leaving "signed on" computers unattended.</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Compromising personal safety.</w:t>
      </w:r>
    </w:p>
    <w:p w:rsid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 xml:space="preserve">Allowing minors to access inappropriate matter on the </w:t>
      </w:r>
      <w:r w:rsidR="00D04D3B" w:rsidRPr="00D77259">
        <w:rPr>
          <w:rFonts w:asciiTheme="minorHAnsi" w:eastAsia="Open Sans" w:hAnsiTheme="minorHAnsi" w:cs="Open Sans"/>
        </w:rPr>
        <w:t>Internet</w:t>
      </w:r>
      <w:r w:rsidRPr="00D77259">
        <w:rPr>
          <w:rFonts w:asciiTheme="minorHAnsi" w:eastAsia="Open Sans" w:hAnsiTheme="minorHAnsi" w:cs="Open Sans"/>
        </w:rPr>
        <w:t>.</w:t>
      </w:r>
    </w:p>
    <w:p w:rsidR="00C30292" w:rsidRPr="00D77259" w:rsidRDefault="000A4CF9" w:rsidP="002C7FCF">
      <w:pPr>
        <w:pStyle w:val="NoSpacing"/>
        <w:numPr>
          <w:ilvl w:val="0"/>
          <w:numId w:val="20"/>
        </w:numPr>
        <w:rPr>
          <w:rFonts w:asciiTheme="minorHAnsi" w:hAnsiTheme="minorHAnsi"/>
        </w:rPr>
      </w:pPr>
      <w:r w:rsidRPr="00D77259">
        <w:rPr>
          <w:rFonts w:asciiTheme="minorHAnsi" w:eastAsia="Open Sans" w:hAnsiTheme="minorHAnsi" w:cs="Open Sans"/>
        </w:rPr>
        <w:t>Disclosure, use, and dissemination of personal information regarding minors.</w:t>
      </w:r>
    </w:p>
    <w:p w:rsidR="00D77259" w:rsidRDefault="00D77259" w:rsidP="002C7FCF">
      <w:pPr>
        <w:pStyle w:val="NoSpacing"/>
        <w:rPr>
          <w:rFonts w:asciiTheme="minorHAnsi" w:eastAsia="Open Sans" w:hAnsiTheme="minorHAnsi" w:cs="Open Sans"/>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sz w:val="24"/>
          <w:szCs w:val="24"/>
        </w:rPr>
        <w:t>Communication conducted over the district's network is not private and district staff may, in conducting network supervision and maintenance, review and inspect directories or messages. The district reserves the right and will access stored records with or without reasonable cause to assure compliance with this policy.</w:t>
      </w:r>
    </w:p>
    <w:p w:rsidR="00D77259" w:rsidRDefault="00D77259" w:rsidP="002C7FCF">
      <w:pPr>
        <w:pStyle w:val="NoSpacing"/>
        <w:rPr>
          <w:rFonts w:asciiTheme="minorHAnsi" w:eastAsia="Open Sans" w:hAnsiTheme="minorHAnsi" w:cs="Open Sans"/>
          <w:sz w:val="24"/>
          <w:szCs w:val="24"/>
        </w:rPr>
      </w:pPr>
    </w:p>
    <w:p w:rsidR="00C30292" w:rsidRPr="00D77259" w:rsidRDefault="000A4CF9" w:rsidP="002C7FCF">
      <w:pPr>
        <w:pStyle w:val="NoSpacing"/>
        <w:rPr>
          <w:rFonts w:asciiTheme="minorHAnsi" w:hAnsiTheme="minorHAnsi"/>
          <w:sz w:val="24"/>
          <w:szCs w:val="24"/>
        </w:rPr>
      </w:pPr>
      <w:r w:rsidRPr="002C7FCF">
        <w:rPr>
          <w:rFonts w:asciiTheme="minorHAnsi" w:eastAsia="Open Sans" w:hAnsiTheme="minorHAnsi" w:cs="Open Sans"/>
          <w:sz w:val="24"/>
          <w:szCs w:val="24"/>
        </w:rPr>
        <w:t xml:space="preserve">The school district makes no warranties that the functions of its network system will meet any </w:t>
      </w:r>
      <w:r w:rsidRPr="00D77259">
        <w:rPr>
          <w:rFonts w:asciiTheme="minorHAnsi" w:eastAsia="Open Sans" w:hAnsiTheme="minorHAnsi" w:cs="Open Sans"/>
          <w:sz w:val="24"/>
          <w:szCs w:val="24"/>
        </w:rPr>
        <w:t xml:space="preserve">specific requirements. Nor will the district be responsible for any damages suffered through use of the network. This includes loss of data, non-deliveries, </w:t>
      </w:r>
      <w:proofErr w:type="spellStart"/>
      <w:r w:rsidRPr="00D77259">
        <w:rPr>
          <w:rFonts w:asciiTheme="minorHAnsi" w:eastAsia="Open Sans" w:hAnsiTheme="minorHAnsi" w:cs="Open Sans"/>
          <w:sz w:val="24"/>
          <w:szCs w:val="24"/>
        </w:rPr>
        <w:t>mis</w:t>
      </w:r>
      <w:proofErr w:type="spellEnd"/>
      <w:r w:rsidR="00D877C4" w:rsidRPr="00D77259">
        <w:rPr>
          <w:rFonts w:asciiTheme="minorHAnsi" w:eastAsia="Open Sans" w:hAnsiTheme="minorHAnsi" w:cs="Open Sans"/>
          <w:sz w:val="24"/>
          <w:szCs w:val="24"/>
        </w:rPr>
        <w:t>-</w:t>
      </w:r>
      <w:r w:rsidRPr="00D77259">
        <w:rPr>
          <w:rFonts w:asciiTheme="minorHAnsi" w:eastAsia="Open Sans" w:hAnsiTheme="minorHAnsi" w:cs="Open Sans"/>
          <w:sz w:val="24"/>
          <w:szCs w:val="24"/>
        </w:rPr>
        <w:t>deliveries, or service interruptions. Use of any information obtained through the district's network is at each user's risk. The district specifically denies any responsibility for the accuracy or quality of information obtained through the Internet.</w:t>
      </w:r>
    </w:p>
    <w:p w:rsidR="00C30292" w:rsidRPr="00D77259" w:rsidRDefault="000A4CF9" w:rsidP="002C7FCF">
      <w:pPr>
        <w:pStyle w:val="NoSpacing"/>
        <w:rPr>
          <w:rFonts w:asciiTheme="minorHAnsi" w:hAnsiTheme="minorHAnsi"/>
          <w:sz w:val="20"/>
          <w:szCs w:val="20"/>
        </w:rPr>
      </w:pPr>
      <w:r w:rsidRPr="00D77259">
        <w:rPr>
          <w:rFonts w:asciiTheme="minorHAnsi" w:eastAsia="Open Sans" w:hAnsiTheme="minorHAnsi" w:cs="Open Sans"/>
          <w:sz w:val="20"/>
          <w:szCs w:val="20"/>
        </w:rPr>
        <w:t>Adopted: June 17, 1999. Revised: March 21, 2002. CROSS REF.: EGAEA - Electronic Mail. LEG. REF.: Children's Internet Protection Act (</w:t>
      </w:r>
      <w:proofErr w:type="spellStart"/>
      <w:r w:rsidRPr="00D77259">
        <w:rPr>
          <w:rFonts w:asciiTheme="minorHAnsi" w:eastAsia="Open Sans" w:hAnsiTheme="minorHAnsi" w:cs="Open Sans"/>
          <w:sz w:val="20"/>
          <w:szCs w:val="20"/>
        </w:rPr>
        <w:t>Pub.L</w:t>
      </w:r>
      <w:proofErr w:type="spellEnd"/>
      <w:r w:rsidRPr="00D77259">
        <w:rPr>
          <w:rFonts w:asciiTheme="minorHAnsi" w:eastAsia="Open Sans" w:hAnsiTheme="minorHAnsi" w:cs="Open Sans"/>
          <w:sz w:val="20"/>
          <w:szCs w:val="20"/>
        </w:rPr>
        <w:t>. 106-554)</w:t>
      </w:r>
    </w:p>
    <w:p w:rsidR="00C30292" w:rsidRPr="00D77259" w:rsidRDefault="00C30292"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 xml:space="preserve">Count Day, Testing Dates </w:t>
      </w:r>
    </w:p>
    <w:p w:rsidR="00C30292" w:rsidRPr="00D77259" w:rsidRDefault="000A4CF9" w:rsidP="002C7FCF">
      <w:pPr>
        <w:pStyle w:val="NoSpacing"/>
        <w:rPr>
          <w:rFonts w:asciiTheme="minorHAnsi" w:hAnsiTheme="minorHAnsi"/>
          <w:sz w:val="24"/>
          <w:szCs w:val="24"/>
        </w:rPr>
      </w:pPr>
      <w:r w:rsidRPr="0008047B">
        <w:rPr>
          <w:rFonts w:asciiTheme="minorHAnsi" w:eastAsia="Open Sans" w:hAnsiTheme="minorHAnsi" w:cs="Open Sans"/>
          <w:b/>
          <w:sz w:val="24"/>
          <w:szCs w:val="24"/>
        </w:rPr>
        <w:t xml:space="preserve">Denver Public School Count Day: </w:t>
      </w:r>
      <w:r w:rsidR="0093642C">
        <w:rPr>
          <w:rFonts w:asciiTheme="minorHAnsi" w:eastAsia="Open Sans" w:hAnsiTheme="minorHAnsi" w:cs="Open Sans"/>
          <w:sz w:val="24"/>
          <w:szCs w:val="24"/>
        </w:rPr>
        <w:t>Wednesday</w:t>
      </w:r>
      <w:r w:rsidRPr="0008047B">
        <w:rPr>
          <w:rFonts w:asciiTheme="minorHAnsi" w:eastAsia="Open Sans" w:hAnsiTheme="minorHAnsi" w:cs="Open Sans"/>
          <w:sz w:val="24"/>
          <w:szCs w:val="24"/>
        </w:rPr>
        <w:t>,</w:t>
      </w:r>
      <w:r w:rsidRPr="0008047B">
        <w:rPr>
          <w:rFonts w:asciiTheme="minorHAnsi" w:eastAsia="Open Sans" w:hAnsiTheme="minorHAnsi" w:cs="Open Sans"/>
          <w:b/>
          <w:sz w:val="24"/>
          <w:szCs w:val="24"/>
        </w:rPr>
        <w:t xml:space="preserve"> </w:t>
      </w:r>
      <w:r w:rsidR="0093642C">
        <w:rPr>
          <w:rFonts w:asciiTheme="minorHAnsi" w:eastAsia="Open Sans" w:hAnsiTheme="minorHAnsi" w:cs="Open Sans"/>
          <w:sz w:val="24"/>
          <w:szCs w:val="24"/>
        </w:rPr>
        <w:t>October 03, 2018</w:t>
      </w:r>
      <w:r w:rsidRPr="0008047B">
        <w:rPr>
          <w:rFonts w:asciiTheme="minorHAnsi" w:eastAsia="Open Sans" w:hAnsiTheme="minorHAnsi" w:cs="Open Sans"/>
          <w:sz w:val="24"/>
          <w:szCs w:val="24"/>
        </w:rPr>
        <w:t>.</w:t>
      </w:r>
    </w:p>
    <w:p w:rsidR="00C30292" w:rsidRPr="00D77259" w:rsidRDefault="00C30292" w:rsidP="002C7FCF">
      <w:pPr>
        <w:pStyle w:val="NoSpacing"/>
        <w:rPr>
          <w:rFonts w:asciiTheme="minorHAnsi" w:hAnsiTheme="minorHAnsi"/>
          <w:sz w:val="24"/>
          <w:szCs w:val="24"/>
        </w:rPr>
      </w:pPr>
    </w:p>
    <w:p w:rsidR="00814B67" w:rsidRPr="00D77259" w:rsidRDefault="000A4CF9" w:rsidP="002C7FCF">
      <w:pPr>
        <w:pStyle w:val="NoSpacing"/>
        <w:rPr>
          <w:rFonts w:asciiTheme="minorHAnsi" w:eastAsia="Open Sans" w:hAnsiTheme="minorHAnsi" w:cs="Open Sans"/>
          <w:sz w:val="24"/>
          <w:szCs w:val="24"/>
        </w:rPr>
      </w:pPr>
      <w:r w:rsidRPr="00D77259">
        <w:rPr>
          <w:rFonts w:asciiTheme="minorHAnsi" w:eastAsia="Open Sans" w:hAnsiTheme="minorHAnsi" w:cs="Open Sans"/>
          <w:b/>
          <w:color w:val="auto"/>
          <w:sz w:val="24"/>
          <w:szCs w:val="24"/>
        </w:rPr>
        <w:t>Colorado Student Assessment Program CMAS</w:t>
      </w:r>
      <w:r w:rsidR="00CA3334" w:rsidRPr="00D77259">
        <w:rPr>
          <w:rFonts w:asciiTheme="minorHAnsi" w:eastAsia="Open Sans" w:hAnsiTheme="minorHAnsi" w:cs="Open Sans"/>
          <w:b/>
          <w:color w:val="auto"/>
          <w:sz w:val="24"/>
          <w:szCs w:val="24"/>
        </w:rPr>
        <w:t xml:space="preserve"> and PARCC</w:t>
      </w:r>
      <w:r w:rsidRPr="00D77259">
        <w:rPr>
          <w:rFonts w:asciiTheme="minorHAnsi" w:eastAsia="Open Sans" w:hAnsiTheme="minorHAnsi" w:cs="Open Sans"/>
          <w:b/>
          <w:color w:val="auto"/>
          <w:sz w:val="24"/>
          <w:szCs w:val="24"/>
        </w:rPr>
        <w:t xml:space="preserve">: </w:t>
      </w:r>
      <w:r w:rsidRPr="00D77259">
        <w:rPr>
          <w:rFonts w:asciiTheme="minorHAnsi" w:eastAsia="Open Sans" w:hAnsiTheme="minorHAnsi" w:cs="Open Sans"/>
          <w:color w:val="auto"/>
          <w:sz w:val="24"/>
          <w:szCs w:val="24"/>
        </w:rPr>
        <w:t>Assessments w</w:t>
      </w:r>
      <w:r w:rsidR="00CA3334" w:rsidRPr="00D77259">
        <w:rPr>
          <w:rFonts w:asciiTheme="minorHAnsi" w:eastAsia="Open Sans" w:hAnsiTheme="minorHAnsi" w:cs="Open Sans"/>
          <w:color w:val="auto"/>
          <w:sz w:val="24"/>
          <w:szCs w:val="24"/>
        </w:rPr>
        <w:t>ill be administered during</w:t>
      </w:r>
      <w:r w:rsidRPr="00D77259">
        <w:rPr>
          <w:rFonts w:asciiTheme="minorHAnsi" w:eastAsia="Open Sans" w:hAnsiTheme="minorHAnsi" w:cs="Open Sans"/>
          <w:color w:val="auto"/>
          <w:sz w:val="24"/>
          <w:szCs w:val="24"/>
        </w:rPr>
        <w:t xml:space="preserve"> March</w:t>
      </w:r>
      <w:r w:rsidR="00861F88">
        <w:rPr>
          <w:rFonts w:asciiTheme="minorHAnsi" w:eastAsia="Open Sans" w:hAnsiTheme="minorHAnsi" w:cs="Open Sans"/>
          <w:color w:val="auto"/>
          <w:sz w:val="24"/>
          <w:szCs w:val="24"/>
        </w:rPr>
        <w:t xml:space="preserve"> of 2019</w:t>
      </w:r>
      <w:r w:rsidRPr="00D77259">
        <w:rPr>
          <w:rFonts w:asciiTheme="minorHAnsi" w:eastAsia="Open Sans" w:hAnsiTheme="minorHAnsi" w:cs="Open Sans"/>
          <w:color w:val="auto"/>
          <w:sz w:val="24"/>
          <w:szCs w:val="24"/>
        </w:rPr>
        <w:t>.</w:t>
      </w:r>
      <w:r w:rsidR="00814B67" w:rsidRPr="00D77259">
        <w:rPr>
          <w:rFonts w:asciiTheme="minorHAnsi" w:eastAsia="Open Sans" w:hAnsiTheme="minorHAnsi" w:cs="Open Sans"/>
          <w:color w:val="auto"/>
          <w:sz w:val="24"/>
          <w:szCs w:val="24"/>
        </w:rPr>
        <w:t xml:space="preserve"> </w:t>
      </w:r>
      <w:r w:rsidR="00814B67" w:rsidRPr="00D77259">
        <w:rPr>
          <w:rFonts w:asciiTheme="minorHAnsi" w:eastAsia="Open Sans" w:hAnsiTheme="minorHAnsi" w:cs="Open Sans"/>
          <w:sz w:val="24"/>
          <w:szCs w:val="24"/>
        </w:rPr>
        <w:t>All Denver Public School students with an accumulation of 9</w:t>
      </w:r>
      <w:r w:rsidR="00814B67" w:rsidRPr="00D77259">
        <w:rPr>
          <w:rFonts w:asciiTheme="minorHAnsi" w:eastAsia="Open Sans" w:hAnsiTheme="minorHAnsi" w:cs="Open Sans"/>
          <w:sz w:val="24"/>
          <w:szCs w:val="24"/>
          <w:vertAlign w:val="superscript"/>
        </w:rPr>
        <w:t>th</w:t>
      </w:r>
      <w:r w:rsidR="00814B67" w:rsidRPr="00D77259">
        <w:rPr>
          <w:rFonts w:asciiTheme="minorHAnsi" w:eastAsia="Open Sans" w:hAnsiTheme="minorHAnsi" w:cs="Open Sans"/>
          <w:sz w:val="24"/>
          <w:szCs w:val="24"/>
        </w:rPr>
        <w:t xml:space="preserve"> and 10</w:t>
      </w:r>
      <w:r w:rsidR="00814B67" w:rsidRPr="00D77259">
        <w:rPr>
          <w:rFonts w:asciiTheme="minorHAnsi" w:eastAsia="Open Sans" w:hAnsiTheme="minorHAnsi" w:cs="Open Sans"/>
          <w:sz w:val="24"/>
          <w:szCs w:val="24"/>
          <w:vertAlign w:val="superscript"/>
        </w:rPr>
        <w:t>th</w:t>
      </w:r>
      <w:r w:rsidR="00814B67" w:rsidRPr="00D77259">
        <w:rPr>
          <w:rFonts w:asciiTheme="minorHAnsi" w:eastAsia="Open Sans" w:hAnsiTheme="minorHAnsi" w:cs="Open Sans"/>
          <w:sz w:val="24"/>
          <w:szCs w:val="24"/>
        </w:rPr>
        <w:t xml:space="preserve"> grade credits are required to take PARCC assessments.</w:t>
      </w:r>
    </w:p>
    <w:p w:rsidR="00C30292" w:rsidRPr="00D77259" w:rsidRDefault="00C30292" w:rsidP="002C7FCF">
      <w:pPr>
        <w:pStyle w:val="NoSpacing"/>
        <w:rPr>
          <w:rFonts w:asciiTheme="minorHAnsi" w:hAnsiTheme="minorHAnsi"/>
          <w:color w:val="F79646" w:themeColor="accent6"/>
          <w:sz w:val="24"/>
          <w:szCs w:val="24"/>
        </w:rPr>
      </w:pPr>
    </w:p>
    <w:p w:rsidR="001F6FEC" w:rsidRPr="00D77259" w:rsidRDefault="0093642C" w:rsidP="002C7FCF">
      <w:pPr>
        <w:pStyle w:val="NoSpacing"/>
        <w:rPr>
          <w:rFonts w:asciiTheme="minorHAnsi" w:hAnsiTheme="minorHAnsi"/>
          <w:color w:val="auto"/>
          <w:sz w:val="24"/>
          <w:szCs w:val="24"/>
        </w:rPr>
      </w:pPr>
      <w:r>
        <w:rPr>
          <w:rFonts w:asciiTheme="minorHAnsi" w:eastAsia="Open Sans" w:hAnsiTheme="minorHAnsi" w:cs="Open Sans"/>
          <w:b/>
          <w:color w:val="auto"/>
          <w:sz w:val="24"/>
          <w:szCs w:val="24"/>
        </w:rPr>
        <w:t>Colorado SA</w:t>
      </w:r>
      <w:r w:rsidR="000A4CF9" w:rsidRPr="00D77259">
        <w:rPr>
          <w:rFonts w:asciiTheme="minorHAnsi" w:eastAsia="Open Sans" w:hAnsiTheme="minorHAnsi" w:cs="Open Sans"/>
          <w:b/>
          <w:color w:val="auto"/>
          <w:sz w:val="24"/>
          <w:szCs w:val="24"/>
        </w:rPr>
        <w:t xml:space="preserve">T, Grade 11: </w:t>
      </w:r>
      <w:r>
        <w:rPr>
          <w:rFonts w:asciiTheme="minorHAnsi" w:eastAsia="Open Sans" w:hAnsiTheme="minorHAnsi" w:cs="Open Sans"/>
          <w:color w:val="auto"/>
          <w:sz w:val="24"/>
          <w:szCs w:val="24"/>
        </w:rPr>
        <w:t>The Colorado SAT</w:t>
      </w:r>
      <w:r w:rsidR="000A4CF9" w:rsidRPr="00D77259">
        <w:rPr>
          <w:rFonts w:asciiTheme="minorHAnsi" w:eastAsia="Open Sans" w:hAnsiTheme="minorHAnsi" w:cs="Open Sans"/>
          <w:color w:val="auto"/>
          <w:sz w:val="24"/>
          <w:szCs w:val="24"/>
        </w:rPr>
        <w:t xml:space="preserve"> will be administered during the second half of April and the </w:t>
      </w:r>
      <w:r>
        <w:rPr>
          <w:rFonts w:asciiTheme="minorHAnsi" w:eastAsia="Open Sans" w:hAnsiTheme="minorHAnsi" w:cs="Open Sans"/>
          <w:color w:val="auto"/>
          <w:sz w:val="24"/>
          <w:szCs w:val="24"/>
        </w:rPr>
        <w:t>makeup date is in early May 2019</w:t>
      </w:r>
      <w:r w:rsidR="000A4CF9" w:rsidRPr="00D77259">
        <w:rPr>
          <w:rFonts w:asciiTheme="minorHAnsi" w:eastAsia="Open Sans" w:hAnsiTheme="minorHAnsi" w:cs="Open Sans"/>
          <w:color w:val="auto"/>
          <w:sz w:val="24"/>
          <w:szCs w:val="24"/>
        </w:rPr>
        <w:t>. Pre-test will be administered in the fall.</w:t>
      </w:r>
      <w:r w:rsidR="001F6FEC" w:rsidRPr="00D77259">
        <w:rPr>
          <w:rFonts w:asciiTheme="minorHAnsi" w:eastAsia="Open Sans" w:hAnsiTheme="minorHAnsi" w:cs="Open Sans"/>
          <w:color w:val="auto"/>
          <w:sz w:val="24"/>
          <w:szCs w:val="24"/>
        </w:rPr>
        <w:t xml:space="preserve"> All Denver Public School students with an accumulation of 11</w:t>
      </w:r>
      <w:r w:rsidR="001F6FEC" w:rsidRPr="00D77259">
        <w:rPr>
          <w:rFonts w:asciiTheme="minorHAnsi" w:eastAsia="Open Sans" w:hAnsiTheme="minorHAnsi" w:cs="Open Sans"/>
          <w:color w:val="auto"/>
          <w:sz w:val="24"/>
          <w:szCs w:val="24"/>
          <w:vertAlign w:val="superscript"/>
        </w:rPr>
        <w:t>th</w:t>
      </w:r>
      <w:r w:rsidR="001F6FEC" w:rsidRPr="00D77259">
        <w:rPr>
          <w:rFonts w:asciiTheme="minorHAnsi" w:eastAsia="Open Sans" w:hAnsiTheme="minorHAnsi" w:cs="Open Sans"/>
          <w:color w:val="auto"/>
          <w:sz w:val="24"/>
          <w:szCs w:val="24"/>
        </w:rPr>
        <w:t xml:space="preserve"> grade credits are required to</w:t>
      </w:r>
      <w:r>
        <w:rPr>
          <w:rFonts w:asciiTheme="minorHAnsi" w:eastAsia="Open Sans" w:hAnsiTheme="minorHAnsi" w:cs="Open Sans"/>
          <w:color w:val="auto"/>
          <w:sz w:val="24"/>
          <w:szCs w:val="24"/>
        </w:rPr>
        <w:t xml:space="preserve"> take the Colorado statewide SAT</w:t>
      </w:r>
      <w:r w:rsidR="001F6FEC" w:rsidRPr="00D77259">
        <w:rPr>
          <w:rFonts w:asciiTheme="minorHAnsi" w:eastAsia="Open Sans" w:hAnsiTheme="minorHAnsi" w:cs="Open Sans"/>
          <w:color w:val="auto"/>
          <w:sz w:val="24"/>
          <w:szCs w:val="24"/>
        </w:rPr>
        <w:t xml:space="preserve"> exam. </w:t>
      </w:r>
    </w:p>
    <w:p w:rsidR="00C30292" w:rsidRPr="00D77259" w:rsidRDefault="00C30292" w:rsidP="002C7FCF">
      <w:pPr>
        <w:pStyle w:val="NoSpacing"/>
        <w:rPr>
          <w:rFonts w:asciiTheme="minorHAnsi" w:hAnsiTheme="minorHAnsi"/>
          <w:sz w:val="24"/>
          <w:szCs w:val="24"/>
        </w:rPr>
      </w:pPr>
    </w:p>
    <w:p w:rsidR="00814B67" w:rsidRPr="00D77259" w:rsidRDefault="000A4CF9" w:rsidP="002C7FCF">
      <w:pPr>
        <w:pStyle w:val="NoSpacing"/>
        <w:rPr>
          <w:rFonts w:asciiTheme="minorHAnsi" w:eastAsia="Open Sans" w:hAnsiTheme="minorHAnsi" w:cs="Open Sans"/>
          <w:color w:val="auto"/>
          <w:sz w:val="24"/>
          <w:szCs w:val="24"/>
        </w:rPr>
      </w:pPr>
      <w:proofErr w:type="spellStart"/>
      <w:r w:rsidRPr="00D77259">
        <w:rPr>
          <w:rFonts w:asciiTheme="minorHAnsi" w:eastAsia="Open Sans" w:hAnsiTheme="minorHAnsi" w:cs="Open Sans"/>
          <w:b/>
          <w:sz w:val="24"/>
          <w:szCs w:val="24"/>
        </w:rPr>
        <w:t>Accuplacer</w:t>
      </w:r>
      <w:proofErr w:type="spellEnd"/>
      <w:r w:rsidRPr="00D77259">
        <w:rPr>
          <w:rFonts w:asciiTheme="minorHAnsi" w:eastAsia="Open Sans" w:hAnsiTheme="minorHAnsi" w:cs="Open Sans"/>
          <w:b/>
          <w:sz w:val="24"/>
          <w:szCs w:val="24"/>
        </w:rPr>
        <w:t xml:space="preserve">: </w:t>
      </w:r>
      <w:r w:rsidRPr="00D77259">
        <w:rPr>
          <w:rFonts w:asciiTheme="minorHAnsi" w:eastAsia="Open Sans" w:hAnsiTheme="minorHAnsi" w:cs="Open Sans"/>
          <w:sz w:val="24"/>
          <w:szCs w:val="24"/>
        </w:rPr>
        <w:t>This college readiness exam will be administered to all students throughout the year.</w:t>
      </w:r>
      <w:r w:rsidR="00814B67" w:rsidRPr="00D77259">
        <w:rPr>
          <w:rFonts w:asciiTheme="minorHAnsi" w:eastAsia="Open Sans" w:hAnsiTheme="minorHAnsi" w:cs="Open Sans"/>
          <w:sz w:val="24"/>
          <w:szCs w:val="24"/>
        </w:rPr>
        <w:t xml:space="preserve"> </w:t>
      </w:r>
      <w:r w:rsidR="00814B67" w:rsidRPr="00D77259">
        <w:rPr>
          <w:rFonts w:asciiTheme="minorHAnsi" w:eastAsia="Open Sans" w:hAnsiTheme="minorHAnsi" w:cs="Open Sans"/>
          <w:color w:val="auto"/>
          <w:sz w:val="24"/>
          <w:szCs w:val="24"/>
        </w:rPr>
        <w:t>All 12</w:t>
      </w:r>
      <w:r w:rsidR="00814B67" w:rsidRPr="00D77259">
        <w:rPr>
          <w:rFonts w:asciiTheme="minorHAnsi" w:eastAsia="Open Sans" w:hAnsiTheme="minorHAnsi" w:cs="Open Sans"/>
          <w:color w:val="auto"/>
          <w:sz w:val="24"/>
          <w:szCs w:val="24"/>
          <w:vertAlign w:val="superscript"/>
        </w:rPr>
        <w:t xml:space="preserve">th </w:t>
      </w:r>
      <w:r w:rsidR="00814B67" w:rsidRPr="00D77259">
        <w:rPr>
          <w:rFonts w:asciiTheme="minorHAnsi" w:eastAsia="Open Sans" w:hAnsiTheme="minorHAnsi" w:cs="Open Sans"/>
          <w:color w:val="auto"/>
          <w:sz w:val="24"/>
          <w:szCs w:val="24"/>
        </w:rPr>
        <w:t xml:space="preserve">grade students must take </w:t>
      </w:r>
      <w:r w:rsidR="00714EEE" w:rsidRPr="00D77259">
        <w:rPr>
          <w:rFonts w:asciiTheme="minorHAnsi" w:eastAsia="Open Sans" w:hAnsiTheme="minorHAnsi" w:cs="Open Sans"/>
          <w:color w:val="auto"/>
          <w:sz w:val="24"/>
          <w:szCs w:val="24"/>
        </w:rPr>
        <w:t>and pass the</w:t>
      </w:r>
      <w:r w:rsidR="00814B67" w:rsidRPr="00D77259">
        <w:rPr>
          <w:rFonts w:asciiTheme="minorHAnsi" w:eastAsia="Open Sans" w:hAnsiTheme="minorHAnsi" w:cs="Open Sans"/>
          <w:color w:val="auto"/>
          <w:sz w:val="24"/>
          <w:szCs w:val="24"/>
        </w:rPr>
        <w:t xml:space="preserve"> </w:t>
      </w:r>
      <w:proofErr w:type="spellStart"/>
      <w:r w:rsidR="00814B67" w:rsidRPr="00D77259">
        <w:rPr>
          <w:rFonts w:asciiTheme="minorHAnsi" w:eastAsia="Open Sans" w:hAnsiTheme="minorHAnsi" w:cs="Open Sans"/>
          <w:color w:val="auto"/>
          <w:sz w:val="24"/>
          <w:szCs w:val="24"/>
        </w:rPr>
        <w:t>Accuplacer</w:t>
      </w:r>
      <w:proofErr w:type="spellEnd"/>
      <w:r w:rsidR="00814B67" w:rsidRPr="00D77259">
        <w:rPr>
          <w:rFonts w:asciiTheme="minorHAnsi" w:eastAsia="Open Sans" w:hAnsiTheme="minorHAnsi" w:cs="Open Sans"/>
          <w:color w:val="auto"/>
          <w:sz w:val="24"/>
          <w:szCs w:val="24"/>
        </w:rPr>
        <w:t xml:space="preserve"> test.</w:t>
      </w:r>
    </w:p>
    <w:p w:rsidR="00C30292" w:rsidRPr="00D77259" w:rsidRDefault="00C30292" w:rsidP="002C7FCF">
      <w:pPr>
        <w:pStyle w:val="NoSpacing"/>
        <w:rPr>
          <w:rFonts w:asciiTheme="minorHAnsi" w:hAnsiTheme="minorHAnsi"/>
          <w:color w:val="auto"/>
          <w:sz w:val="24"/>
          <w:szCs w:val="24"/>
        </w:rPr>
      </w:pPr>
    </w:p>
    <w:p w:rsidR="00C30292" w:rsidRPr="00D77259" w:rsidRDefault="000A4CF9" w:rsidP="002C7FCF">
      <w:pPr>
        <w:pStyle w:val="NoSpacing"/>
        <w:rPr>
          <w:rFonts w:asciiTheme="minorHAnsi" w:hAnsiTheme="minorHAnsi"/>
          <w:color w:val="auto"/>
          <w:sz w:val="24"/>
          <w:szCs w:val="24"/>
        </w:rPr>
      </w:pPr>
      <w:r w:rsidRPr="00D77259">
        <w:rPr>
          <w:rFonts w:asciiTheme="minorHAnsi" w:eastAsia="Open Sans" w:hAnsiTheme="minorHAnsi" w:cs="Open Sans"/>
          <w:b/>
          <w:color w:val="auto"/>
          <w:sz w:val="24"/>
          <w:szCs w:val="24"/>
        </w:rPr>
        <w:t xml:space="preserve">MAP: </w:t>
      </w:r>
      <w:r w:rsidRPr="00D77259">
        <w:rPr>
          <w:rFonts w:asciiTheme="minorHAnsi" w:eastAsia="Open Sans" w:hAnsiTheme="minorHAnsi" w:cs="Open Sans"/>
          <w:color w:val="auto"/>
          <w:sz w:val="24"/>
          <w:szCs w:val="24"/>
        </w:rPr>
        <w:t>MAP tests are mandatory and will be administered three times a year.</w:t>
      </w:r>
    </w:p>
    <w:p w:rsidR="00C30292" w:rsidRPr="00D77259" w:rsidRDefault="00C30292" w:rsidP="002C7FCF">
      <w:pPr>
        <w:pStyle w:val="NoSpacing"/>
        <w:rPr>
          <w:rFonts w:asciiTheme="minorHAnsi" w:hAnsiTheme="minorHAnsi"/>
          <w:color w:val="auto"/>
          <w:sz w:val="24"/>
          <w:szCs w:val="24"/>
        </w:rPr>
      </w:pPr>
    </w:p>
    <w:p w:rsidR="00CA3334" w:rsidRPr="00D77259" w:rsidRDefault="00CA3334" w:rsidP="002C7FCF">
      <w:pPr>
        <w:pStyle w:val="NoSpacing"/>
        <w:rPr>
          <w:rFonts w:asciiTheme="minorHAnsi" w:eastAsia="Open Sans" w:hAnsiTheme="minorHAnsi" w:cs="Open Sans"/>
          <w:color w:val="F79646" w:themeColor="accent6"/>
          <w:sz w:val="24"/>
          <w:szCs w:val="24"/>
        </w:rPr>
      </w:pPr>
    </w:p>
    <w:p w:rsidR="00CA3334" w:rsidRPr="00D77259" w:rsidRDefault="00CA3334" w:rsidP="002C7FCF">
      <w:pPr>
        <w:pStyle w:val="NoSpacing"/>
        <w:rPr>
          <w:rFonts w:asciiTheme="minorHAnsi" w:eastAsia="Open Sans" w:hAnsiTheme="minorHAnsi" w:cs="Open Sans"/>
          <w:color w:val="auto"/>
          <w:sz w:val="24"/>
          <w:szCs w:val="24"/>
        </w:rPr>
      </w:pPr>
      <w:r w:rsidRPr="00D77259">
        <w:rPr>
          <w:rFonts w:asciiTheme="minorHAnsi" w:eastAsia="Open Sans" w:hAnsiTheme="minorHAnsi" w:cs="Open Sans"/>
          <w:b/>
          <w:color w:val="auto"/>
          <w:sz w:val="24"/>
          <w:szCs w:val="24"/>
        </w:rPr>
        <w:t>ACCESS:</w:t>
      </w:r>
      <w:r w:rsidRPr="00D77259">
        <w:rPr>
          <w:rFonts w:asciiTheme="minorHAnsi" w:eastAsia="Open Sans" w:hAnsiTheme="minorHAnsi" w:cs="Open Sans"/>
          <w:color w:val="auto"/>
          <w:sz w:val="24"/>
          <w:szCs w:val="24"/>
        </w:rPr>
        <w:t xml:space="preserve"> Certain ELA students of all grade levels will take the ACCESS tes</w:t>
      </w:r>
      <w:r w:rsidR="0093642C">
        <w:rPr>
          <w:rFonts w:asciiTheme="minorHAnsi" w:eastAsia="Open Sans" w:hAnsiTheme="minorHAnsi" w:cs="Open Sans"/>
          <w:color w:val="auto"/>
          <w:sz w:val="24"/>
          <w:szCs w:val="24"/>
        </w:rPr>
        <w:t>t in January or February of 2019</w:t>
      </w:r>
      <w:r w:rsidRPr="00D77259">
        <w:rPr>
          <w:rFonts w:asciiTheme="minorHAnsi" w:eastAsia="Open Sans" w:hAnsiTheme="minorHAnsi" w:cs="Open Sans"/>
          <w:color w:val="auto"/>
          <w:sz w:val="24"/>
          <w:szCs w:val="24"/>
        </w:rPr>
        <w:t>.</w:t>
      </w:r>
    </w:p>
    <w:p w:rsidR="00CA3334" w:rsidRPr="00D77259" w:rsidRDefault="00CA3334" w:rsidP="002C7FCF">
      <w:pPr>
        <w:pStyle w:val="NoSpacing"/>
        <w:rPr>
          <w:rFonts w:asciiTheme="minorHAnsi" w:eastAsia="Open Sans" w:hAnsiTheme="minorHAnsi" w:cs="Open Sans"/>
          <w:color w:val="auto"/>
          <w:sz w:val="24"/>
          <w:szCs w:val="24"/>
        </w:rPr>
      </w:pPr>
    </w:p>
    <w:p w:rsidR="00CA3334" w:rsidRPr="00D77259" w:rsidRDefault="00CA3334" w:rsidP="002C7FCF">
      <w:pPr>
        <w:pStyle w:val="NoSpacing"/>
        <w:rPr>
          <w:rFonts w:asciiTheme="minorHAnsi" w:eastAsia="Open Sans" w:hAnsiTheme="minorHAnsi" w:cs="Open Sans"/>
          <w:color w:val="auto"/>
          <w:sz w:val="24"/>
          <w:szCs w:val="24"/>
        </w:rPr>
      </w:pPr>
      <w:r w:rsidRPr="00D77259">
        <w:rPr>
          <w:rFonts w:asciiTheme="minorHAnsi" w:eastAsia="Open Sans" w:hAnsiTheme="minorHAnsi" w:cs="Open Sans"/>
          <w:b/>
          <w:color w:val="auto"/>
          <w:sz w:val="24"/>
          <w:szCs w:val="24"/>
        </w:rPr>
        <w:lastRenderedPageBreak/>
        <w:t>PSAT:</w:t>
      </w:r>
      <w:r w:rsidRPr="00D77259">
        <w:rPr>
          <w:rFonts w:asciiTheme="minorHAnsi" w:eastAsia="Open Sans" w:hAnsiTheme="minorHAnsi" w:cs="Open Sans"/>
          <w:color w:val="auto"/>
          <w:sz w:val="24"/>
          <w:szCs w:val="24"/>
        </w:rPr>
        <w:t xml:space="preserve"> The PSAT will be offered to students in 10</w:t>
      </w:r>
      <w:r w:rsidRPr="00D77259">
        <w:rPr>
          <w:rFonts w:asciiTheme="minorHAnsi" w:eastAsia="Open Sans" w:hAnsiTheme="minorHAnsi" w:cs="Open Sans"/>
          <w:color w:val="auto"/>
          <w:sz w:val="24"/>
          <w:szCs w:val="24"/>
          <w:vertAlign w:val="superscript"/>
        </w:rPr>
        <w:t>th</w:t>
      </w:r>
      <w:r w:rsidRPr="00D77259">
        <w:rPr>
          <w:rFonts w:asciiTheme="minorHAnsi" w:eastAsia="Open Sans" w:hAnsiTheme="minorHAnsi" w:cs="Open Sans"/>
          <w:color w:val="auto"/>
          <w:sz w:val="24"/>
          <w:szCs w:val="24"/>
        </w:rPr>
        <w:t xml:space="preserve"> grade during </w:t>
      </w:r>
      <w:r w:rsidR="003B5E37" w:rsidRPr="00D77259">
        <w:rPr>
          <w:rFonts w:asciiTheme="minorHAnsi" w:eastAsia="Open Sans" w:hAnsiTheme="minorHAnsi" w:cs="Open Sans"/>
          <w:color w:val="auto"/>
          <w:sz w:val="24"/>
          <w:szCs w:val="24"/>
        </w:rPr>
        <w:t>April</w:t>
      </w:r>
      <w:r w:rsidR="0093642C">
        <w:rPr>
          <w:rFonts w:asciiTheme="minorHAnsi" w:eastAsia="Open Sans" w:hAnsiTheme="minorHAnsi" w:cs="Open Sans"/>
          <w:color w:val="auto"/>
          <w:sz w:val="24"/>
          <w:szCs w:val="24"/>
        </w:rPr>
        <w:t xml:space="preserve"> 2019</w:t>
      </w:r>
    </w:p>
    <w:p w:rsidR="00814B67" w:rsidRPr="00D77259" w:rsidRDefault="00814B67" w:rsidP="002C7FCF">
      <w:pPr>
        <w:pStyle w:val="NoSpacing"/>
        <w:rPr>
          <w:rFonts w:asciiTheme="minorHAnsi" w:eastAsia="Open Sans" w:hAnsiTheme="minorHAnsi" w:cs="Open Sans"/>
          <w:color w:val="auto"/>
          <w:sz w:val="24"/>
          <w:szCs w:val="24"/>
        </w:rPr>
      </w:pPr>
    </w:p>
    <w:p w:rsidR="00814B67" w:rsidRPr="00D77259" w:rsidRDefault="00814B67" w:rsidP="002C7FCF">
      <w:pPr>
        <w:pStyle w:val="NoSpacing"/>
        <w:rPr>
          <w:rFonts w:asciiTheme="minorHAnsi" w:eastAsia="Open Sans" w:hAnsiTheme="minorHAnsi" w:cs="Open Sans"/>
          <w:sz w:val="24"/>
          <w:szCs w:val="24"/>
        </w:rPr>
      </w:pPr>
      <w:r w:rsidRPr="0008047B">
        <w:rPr>
          <w:rFonts w:asciiTheme="minorHAnsi" w:eastAsia="Open Sans" w:hAnsiTheme="minorHAnsi" w:cs="Open Sans"/>
          <w:b/>
          <w:sz w:val="24"/>
          <w:szCs w:val="24"/>
        </w:rPr>
        <w:t>Count Day:</w:t>
      </w:r>
      <w:r w:rsidRPr="0008047B">
        <w:rPr>
          <w:rFonts w:asciiTheme="minorHAnsi" w:eastAsia="Open Sans" w:hAnsiTheme="minorHAnsi" w:cs="Open Sans"/>
          <w:sz w:val="24"/>
          <w:szCs w:val="24"/>
        </w:rPr>
        <w:t xml:space="preserve"> All Emily Griffith High School students enrolled prior to count day are required to be in attendance on </w:t>
      </w:r>
      <w:r w:rsidR="0093642C">
        <w:rPr>
          <w:rFonts w:asciiTheme="minorHAnsi" w:eastAsia="Open Sans" w:hAnsiTheme="minorHAnsi" w:cs="Open Sans"/>
          <w:sz w:val="24"/>
          <w:szCs w:val="24"/>
        </w:rPr>
        <w:t>Wednesday, October 3</w:t>
      </w:r>
      <w:r w:rsidR="0008047B">
        <w:rPr>
          <w:rFonts w:asciiTheme="minorHAnsi" w:eastAsia="Open Sans" w:hAnsiTheme="minorHAnsi" w:cs="Open Sans"/>
          <w:sz w:val="24"/>
          <w:szCs w:val="24"/>
        </w:rPr>
        <w:t>,</w:t>
      </w:r>
      <w:r w:rsidR="0093642C">
        <w:rPr>
          <w:rFonts w:asciiTheme="minorHAnsi" w:eastAsia="Open Sans" w:hAnsiTheme="minorHAnsi" w:cs="Open Sans"/>
          <w:sz w:val="24"/>
          <w:szCs w:val="24"/>
        </w:rPr>
        <w:t xml:space="preserve"> 2018</w:t>
      </w:r>
      <w:r w:rsidRPr="0008047B">
        <w:rPr>
          <w:rFonts w:asciiTheme="minorHAnsi" w:eastAsia="Open Sans" w:hAnsiTheme="minorHAnsi" w:cs="Open Sans"/>
          <w:sz w:val="24"/>
          <w:szCs w:val="24"/>
        </w:rPr>
        <w:t>.</w:t>
      </w:r>
    </w:p>
    <w:p w:rsidR="00714EEE" w:rsidRDefault="00714EEE" w:rsidP="002C7FCF">
      <w:pPr>
        <w:pStyle w:val="NoSpacing"/>
        <w:rPr>
          <w:rFonts w:asciiTheme="minorHAnsi" w:eastAsia="Open Sans" w:hAnsiTheme="minorHAnsi" w:cs="Open Sans"/>
          <w:b/>
          <w:sz w:val="24"/>
          <w:szCs w:val="24"/>
        </w:rPr>
      </w:pPr>
    </w:p>
    <w:p w:rsidR="002530FB" w:rsidRDefault="002530FB" w:rsidP="002C7FCF">
      <w:pPr>
        <w:pStyle w:val="NoSpacing"/>
        <w:rPr>
          <w:rFonts w:asciiTheme="minorHAnsi" w:eastAsia="Open Sans" w:hAnsiTheme="minorHAnsi" w:cs="Open Sans"/>
          <w:b/>
          <w:sz w:val="24"/>
          <w:szCs w:val="24"/>
        </w:rPr>
      </w:pPr>
    </w:p>
    <w:p w:rsidR="002530FB" w:rsidRDefault="002530FB" w:rsidP="002C7FCF">
      <w:pPr>
        <w:pStyle w:val="NoSpacing"/>
        <w:rPr>
          <w:rFonts w:asciiTheme="minorHAnsi" w:eastAsia="Open Sans" w:hAnsiTheme="minorHAnsi" w:cs="Open Sans"/>
          <w:b/>
          <w:sz w:val="24"/>
          <w:szCs w:val="24"/>
        </w:rPr>
      </w:pPr>
    </w:p>
    <w:p w:rsidR="002530FB" w:rsidRDefault="002530FB" w:rsidP="002C7FCF">
      <w:pPr>
        <w:pStyle w:val="NoSpacing"/>
        <w:rPr>
          <w:rFonts w:asciiTheme="minorHAnsi" w:eastAsia="Open Sans" w:hAnsiTheme="minorHAnsi" w:cs="Open Sans"/>
          <w:b/>
          <w:sz w:val="24"/>
          <w:szCs w:val="24"/>
        </w:rPr>
      </w:pPr>
    </w:p>
    <w:p w:rsidR="002530FB" w:rsidRPr="00D77259" w:rsidRDefault="002530FB" w:rsidP="002C7FCF">
      <w:pPr>
        <w:pStyle w:val="NoSpacing"/>
        <w:rPr>
          <w:rFonts w:asciiTheme="minorHAnsi" w:eastAsia="Open Sans" w:hAnsiTheme="minorHAnsi" w:cs="Open Sans"/>
          <w:b/>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Emily Griffith High School credit chart</w:t>
      </w:r>
    </w:p>
    <w:tbl>
      <w:tblPr>
        <w:tblStyle w:val="a"/>
        <w:tblW w:w="972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5040"/>
        <w:gridCol w:w="4680"/>
      </w:tblGrid>
      <w:tr w:rsidR="00C30292" w:rsidRPr="00D77259">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Class Status</w:t>
            </w:r>
          </w:p>
        </w:tc>
        <w:tc>
          <w:tcPr>
            <w:tcW w:w="468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Credits</w:t>
            </w:r>
          </w:p>
        </w:tc>
      </w:tr>
      <w:tr w:rsidR="00C30292" w:rsidRPr="00D77259">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Freshmen (9th)</w:t>
            </w:r>
          </w:p>
        </w:tc>
        <w:tc>
          <w:tcPr>
            <w:tcW w:w="468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0-50</w:t>
            </w:r>
          </w:p>
        </w:tc>
      </w:tr>
      <w:tr w:rsidR="00C30292" w:rsidRPr="00D77259">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Sophomore (10th)</w:t>
            </w:r>
          </w:p>
        </w:tc>
        <w:tc>
          <w:tcPr>
            <w:tcW w:w="468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55-105</w:t>
            </w:r>
          </w:p>
        </w:tc>
      </w:tr>
      <w:tr w:rsidR="00C30292" w:rsidRPr="00D77259">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Junior (11th)</w:t>
            </w:r>
          </w:p>
        </w:tc>
        <w:tc>
          <w:tcPr>
            <w:tcW w:w="468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110-160</w:t>
            </w:r>
          </w:p>
        </w:tc>
      </w:tr>
      <w:tr w:rsidR="00C30292" w:rsidRPr="00D77259">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Senior (12th)</w:t>
            </w:r>
          </w:p>
        </w:tc>
        <w:tc>
          <w:tcPr>
            <w:tcW w:w="468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165-210</w:t>
            </w:r>
          </w:p>
        </w:tc>
      </w:tr>
    </w:tbl>
    <w:p w:rsidR="003B5E37" w:rsidRPr="00D77259" w:rsidRDefault="003B5E37" w:rsidP="003B5E37">
      <w:pPr>
        <w:pStyle w:val="NoSpacing"/>
        <w:rPr>
          <w:rFonts w:asciiTheme="minorHAnsi" w:hAnsiTheme="minorHAnsi"/>
          <w:sz w:val="24"/>
          <w:szCs w:val="24"/>
        </w:rPr>
      </w:pPr>
      <w:r w:rsidRPr="00D77259">
        <w:rPr>
          <w:rFonts w:asciiTheme="minorHAnsi" w:eastAsia="Open Sans" w:hAnsiTheme="minorHAnsi" w:cs="Open Sans"/>
          <w:b/>
          <w:sz w:val="24"/>
          <w:szCs w:val="24"/>
        </w:rPr>
        <w:t xml:space="preserve">As determined by Colorado State Law, all </w:t>
      </w:r>
      <w:r>
        <w:rPr>
          <w:rFonts w:asciiTheme="minorHAnsi" w:eastAsia="Open Sans" w:hAnsiTheme="minorHAnsi" w:cs="Open Sans"/>
          <w:b/>
          <w:sz w:val="24"/>
          <w:szCs w:val="24"/>
        </w:rPr>
        <w:t xml:space="preserve">diploma </w:t>
      </w:r>
      <w:r w:rsidRPr="00D77259">
        <w:rPr>
          <w:rFonts w:asciiTheme="minorHAnsi" w:eastAsia="Open Sans" w:hAnsiTheme="minorHAnsi" w:cs="Open Sans"/>
          <w:b/>
          <w:sz w:val="24"/>
          <w:szCs w:val="24"/>
        </w:rPr>
        <w:t>students will be required to complete components of their individual career and academic plan (ICAP).</w:t>
      </w:r>
    </w:p>
    <w:p w:rsidR="001F6FEC" w:rsidRPr="00D77259" w:rsidRDefault="001F6FEC"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Emily Griffith High School Graduation Requirements</w:t>
      </w:r>
    </w:p>
    <w:tbl>
      <w:tblPr>
        <w:tblStyle w:val="a0"/>
        <w:tblW w:w="943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5040"/>
        <w:gridCol w:w="4395"/>
      </w:tblGrid>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Subject</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Credit Requirement</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 xml:space="preserve">Language Arts </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 xml:space="preserve">40 </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Math</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40</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Social Studies</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30</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Science</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30</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Electives</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60</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 xml:space="preserve">Career and Tech. </w:t>
            </w:r>
            <w:proofErr w:type="spellStart"/>
            <w:r w:rsidRPr="00D77259">
              <w:rPr>
                <w:rFonts w:asciiTheme="minorHAnsi" w:eastAsia="Open Sans" w:hAnsiTheme="minorHAnsi" w:cs="Open Sans"/>
                <w:sz w:val="24"/>
                <w:szCs w:val="24"/>
              </w:rPr>
              <w:t>Edu</w:t>
            </w:r>
            <w:proofErr w:type="spellEnd"/>
            <w:proofErr w:type="gramStart"/>
            <w:r w:rsidRPr="00D77259">
              <w:rPr>
                <w:rFonts w:asciiTheme="minorHAnsi" w:eastAsia="Open Sans" w:hAnsiTheme="minorHAnsi" w:cs="Open Sans"/>
                <w:sz w:val="24"/>
                <w:szCs w:val="24"/>
              </w:rPr>
              <w:t>./</w:t>
            </w:r>
            <w:proofErr w:type="gramEnd"/>
            <w:r w:rsidRPr="00D77259">
              <w:rPr>
                <w:rFonts w:asciiTheme="minorHAnsi" w:eastAsia="Open Sans" w:hAnsiTheme="minorHAnsi" w:cs="Open Sans"/>
                <w:sz w:val="24"/>
                <w:szCs w:val="24"/>
              </w:rPr>
              <w:t xml:space="preserve"> Art Electives</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10</w:t>
            </w:r>
          </w:p>
        </w:tc>
      </w:tr>
      <w:tr w:rsidR="00C30292" w:rsidRPr="002C7FCF">
        <w:tc>
          <w:tcPr>
            <w:tcW w:w="5040"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Total</w:t>
            </w:r>
          </w:p>
        </w:tc>
        <w:tc>
          <w:tcPr>
            <w:tcW w:w="4395" w:type="dxa"/>
            <w:tcMar>
              <w:top w:w="100" w:type="dxa"/>
              <w:left w:w="100" w:type="dxa"/>
              <w:bottom w:w="100" w:type="dxa"/>
              <w:right w:w="100" w:type="dxa"/>
            </w:tcMar>
          </w:tcPr>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210</w:t>
            </w:r>
          </w:p>
        </w:tc>
      </w:tr>
    </w:tbl>
    <w:p w:rsidR="00C30292" w:rsidRPr="002C7FCF" w:rsidRDefault="00C30292" w:rsidP="002C7FCF">
      <w:pPr>
        <w:pStyle w:val="NoSpacing"/>
        <w:rPr>
          <w:rFonts w:asciiTheme="minorHAnsi" w:hAnsiTheme="minorHAnsi"/>
        </w:rPr>
      </w:pPr>
    </w:p>
    <w:p w:rsidR="00824610" w:rsidRPr="002C7FCF" w:rsidRDefault="00824610" w:rsidP="002C7FCF">
      <w:pPr>
        <w:pStyle w:val="NoSpacing"/>
        <w:rPr>
          <w:rFonts w:asciiTheme="minorHAnsi" w:hAnsiTheme="minorHAnsi"/>
        </w:rPr>
      </w:pPr>
      <w:r w:rsidRPr="002C7FCF">
        <w:rPr>
          <w:rFonts w:asciiTheme="minorHAnsi" w:eastAsia="Open Sans" w:hAnsiTheme="minorHAnsi" w:cs="Open Sans"/>
          <w:b/>
          <w:sz w:val="36"/>
          <w:szCs w:val="36"/>
        </w:rPr>
        <w:t>Emily Griffith GED Graduation Requirements</w:t>
      </w:r>
    </w:p>
    <w:tbl>
      <w:tblPr>
        <w:tblStyle w:val="a0"/>
        <w:tblW w:w="943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5040"/>
        <w:gridCol w:w="4395"/>
      </w:tblGrid>
      <w:tr w:rsidR="00824610" w:rsidRPr="002C7FCF" w:rsidTr="00F44B6B">
        <w:tc>
          <w:tcPr>
            <w:tcW w:w="5040"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b/>
                <w:sz w:val="24"/>
                <w:szCs w:val="24"/>
              </w:rPr>
              <w:t>Subject</w:t>
            </w:r>
          </w:p>
        </w:tc>
        <w:tc>
          <w:tcPr>
            <w:tcW w:w="4395"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b/>
                <w:sz w:val="24"/>
                <w:szCs w:val="24"/>
              </w:rPr>
              <w:t>Score</w:t>
            </w:r>
          </w:p>
        </w:tc>
      </w:tr>
      <w:tr w:rsidR="00824610" w:rsidRPr="002C7FCF" w:rsidTr="00F44B6B">
        <w:tc>
          <w:tcPr>
            <w:tcW w:w="5040"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 xml:space="preserve">Reasoning Through Language Arts </w:t>
            </w:r>
          </w:p>
        </w:tc>
        <w:tc>
          <w:tcPr>
            <w:tcW w:w="4395"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145 or higher</w:t>
            </w:r>
          </w:p>
        </w:tc>
      </w:tr>
      <w:tr w:rsidR="00824610" w:rsidRPr="002C7FCF" w:rsidTr="00F44B6B">
        <w:tc>
          <w:tcPr>
            <w:tcW w:w="5040"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Math</w:t>
            </w:r>
          </w:p>
        </w:tc>
        <w:tc>
          <w:tcPr>
            <w:tcW w:w="4395"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145 or higher</w:t>
            </w:r>
          </w:p>
        </w:tc>
      </w:tr>
      <w:tr w:rsidR="00824610" w:rsidRPr="002C7FCF" w:rsidTr="00F44B6B">
        <w:tc>
          <w:tcPr>
            <w:tcW w:w="5040"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Social Studies</w:t>
            </w:r>
          </w:p>
        </w:tc>
        <w:tc>
          <w:tcPr>
            <w:tcW w:w="4395"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145 or higher</w:t>
            </w:r>
          </w:p>
        </w:tc>
      </w:tr>
      <w:tr w:rsidR="00824610" w:rsidRPr="002C7FCF" w:rsidTr="00F44B6B">
        <w:tc>
          <w:tcPr>
            <w:tcW w:w="5040"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lastRenderedPageBreak/>
              <w:t>Science</w:t>
            </w:r>
          </w:p>
        </w:tc>
        <w:tc>
          <w:tcPr>
            <w:tcW w:w="4395" w:type="dxa"/>
            <w:tcMar>
              <w:top w:w="100" w:type="dxa"/>
              <w:left w:w="100" w:type="dxa"/>
              <w:bottom w:w="100" w:type="dxa"/>
              <w:right w:w="100" w:type="dxa"/>
            </w:tcMar>
          </w:tcPr>
          <w:p w:rsidR="00824610" w:rsidRPr="002C7FCF" w:rsidRDefault="00824610" w:rsidP="002C7FCF">
            <w:pPr>
              <w:pStyle w:val="NoSpacing"/>
              <w:rPr>
                <w:rFonts w:asciiTheme="minorHAnsi" w:hAnsiTheme="minorHAnsi"/>
              </w:rPr>
            </w:pPr>
            <w:r w:rsidRPr="002C7FCF">
              <w:rPr>
                <w:rFonts w:asciiTheme="minorHAnsi" w:eastAsia="Open Sans" w:hAnsiTheme="minorHAnsi" w:cs="Open Sans"/>
                <w:sz w:val="24"/>
                <w:szCs w:val="24"/>
              </w:rPr>
              <w:t>145 or higher</w:t>
            </w:r>
          </w:p>
        </w:tc>
      </w:tr>
      <w:tr w:rsidR="0093642C" w:rsidRPr="002C7FCF" w:rsidTr="00F44B6B">
        <w:tc>
          <w:tcPr>
            <w:tcW w:w="5040" w:type="dxa"/>
            <w:tcMar>
              <w:top w:w="100" w:type="dxa"/>
              <w:left w:w="100" w:type="dxa"/>
              <w:bottom w:w="100" w:type="dxa"/>
              <w:right w:w="100" w:type="dxa"/>
            </w:tcMar>
          </w:tcPr>
          <w:p w:rsidR="0093642C" w:rsidRPr="002C7FCF" w:rsidRDefault="0093642C" w:rsidP="002C7FCF">
            <w:pPr>
              <w:pStyle w:val="NoSpacing"/>
              <w:rPr>
                <w:rFonts w:asciiTheme="minorHAnsi" w:eastAsia="Open Sans" w:hAnsiTheme="minorHAnsi" w:cs="Open Sans"/>
                <w:sz w:val="24"/>
                <w:szCs w:val="24"/>
              </w:rPr>
            </w:pPr>
          </w:p>
        </w:tc>
        <w:tc>
          <w:tcPr>
            <w:tcW w:w="4395" w:type="dxa"/>
            <w:tcMar>
              <w:top w:w="100" w:type="dxa"/>
              <w:left w:w="100" w:type="dxa"/>
              <w:bottom w:w="100" w:type="dxa"/>
              <w:right w:w="100" w:type="dxa"/>
            </w:tcMar>
          </w:tcPr>
          <w:p w:rsidR="0093642C" w:rsidRPr="002C7FCF" w:rsidRDefault="0093642C" w:rsidP="002C7FCF">
            <w:pPr>
              <w:pStyle w:val="NoSpacing"/>
              <w:rPr>
                <w:rFonts w:asciiTheme="minorHAnsi" w:eastAsia="Open Sans" w:hAnsiTheme="minorHAnsi" w:cs="Open Sans"/>
                <w:sz w:val="24"/>
                <w:szCs w:val="24"/>
              </w:rPr>
            </w:pPr>
          </w:p>
        </w:tc>
      </w:tr>
    </w:tbl>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Electives</w:t>
      </w:r>
    </w:p>
    <w:p w:rsidR="00C30292" w:rsidRPr="00D77259" w:rsidRDefault="000A4CF9" w:rsidP="002C7FCF">
      <w:pPr>
        <w:pStyle w:val="NoSpacing"/>
        <w:rPr>
          <w:rFonts w:asciiTheme="minorHAnsi" w:hAnsiTheme="minorHAnsi"/>
          <w:color w:val="auto"/>
          <w:sz w:val="24"/>
          <w:szCs w:val="24"/>
        </w:rPr>
      </w:pPr>
      <w:r w:rsidRPr="00D77259">
        <w:rPr>
          <w:rFonts w:asciiTheme="minorHAnsi" w:eastAsia="Open Sans" w:hAnsiTheme="minorHAnsi" w:cs="Open Sans"/>
          <w:color w:val="auto"/>
          <w:sz w:val="24"/>
          <w:szCs w:val="24"/>
        </w:rPr>
        <w:t>Elective credit can be earned by completing designated Emily Griffith Technical College Career and Technical Education cours</w:t>
      </w:r>
      <w:r w:rsidR="001F6FEC" w:rsidRPr="00D77259">
        <w:rPr>
          <w:rFonts w:asciiTheme="minorHAnsi" w:eastAsia="Open Sans" w:hAnsiTheme="minorHAnsi" w:cs="Open Sans"/>
          <w:color w:val="auto"/>
          <w:sz w:val="24"/>
          <w:szCs w:val="24"/>
        </w:rPr>
        <w:t>es, developmental education courses, community college courses</w:t>
      </w:r>
      <w:r w:rsidR="00B36F5A" w:rsidRPr="00D77259">
        <w:rPr>
          <w:rFonts w:asciiTheme="minorHAnsi" w:eastAsia="Open Sans" w:hAnsiTheme="minorHAnsi" w:cs="Open Sans"/>
          <w:color w:val="auto"/>
          <w:sz w:val="24"/>
          <w:szCs w:val="24"/>
        </w:rPr>
        <w:t xml:space="preserve">, or CEC Middle College </w:t>
      </w:r>
      <w:r w:rsidR="001F6FEC" w:rsidRPr="00D77259">
        <w:rPr>
          <w:rFonts w:asciiTheme="minorHAnsi" w:eastAsia="Open Sans" w:hAnsiTheme="minorHAnsi" w:cs="Open Sans"/>
          <w:color w:val="auto"/>
          <w:sz w:val="24"/>
          <w:szCs w:val="24"/>
        </w:rPr>
        <w:t xml:space="preserve">courses. </w:t>
      </w:r>
    </w:p>
    <w:p w:rsidR="00D877C4" w:rsidRPr="00D77259" w:rsidRDefault="00D877C4" w:rsidP="002C7FCF">
      <w:pPr>
        <w:pStyle w:val="NoSpacing"/>
        <w:rPr>
          <w:rFonts w:asciiTheme="minorHAnsi" w:hAnsiTheme="minorHAnsi"/>
          <w:color w:val="F79646" w:themeColor="accent6"/>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Residency Requirements</w:t>
      </w: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A transfer student from outside the DPS system must earn a minimum of 25 credit hours from Emily Griffith High School.</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Total Credit Hours</w:t>
      </w: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210 credit hours shall be required for a student to graduate from the Emily Griffith High School and receive a Denver Public Schools High School diploma. Students may not participate in the Emily Griffith graduation ceremony without completing all 210 credit hours.</w:t>
      </w:r>
    </w:p>
    <w:p w:rsidR="00C30292" w:rsidRPr="00D77259" w:rsidRDefault="00C30292"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Textbooks</w:t>
      </w:r>
    </w:p>
    <w:p w:rsidR="00824610" w:rsidRPr="00D77259" w:rsidRDefault="00824610"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 xml:space="preserve">Any student losing or destroying a textbook will be charged the actual cost of the textbook. A replacement textbook will not be issued to the student until the cost of the textbook is paid to the treasurer. The student will be allowed to use a desk copy of the textbook in the classroom under supervision.  </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If a book is not returned to EGH</w:t>
      </w:r>
      <w:r w:rsidR="00D877C4" w:rsidRPr="00D77259">
        <w:rPr>
          <w:rFonts w:asciiTheme="minorHAnsi" w:eastAsia="Open Sans" w:hAnsiTheme="minorHAnsi" w:cs="Open Sans"/>
          <w:sz w:val="24"/>
          <w:szCs w:val="24"/>
        </w:rPr>
        <w:t xml:space="preserve">S, it must be paid for in full. </w:t>
      </w:r>
      <w:r w:rsidRPr="00D77259">
        <w:rPr>
          <w:rFonts w:asciiTheme="minorHAnsi" w:eastAsia="Open Sans" w:hAnsiTheme="minorHAnsi" w:cs="Open Sans"/>
          <w:sz w:val="24"/>
          <w:szCs w:val="24"/>
        </w:rPr>
        <w:t>The student will not receive transcripts, diploma, r</w:t>
      </w:r>
      <w:r w:rsidR="00D877C4" w:rsidRPr="00D77259">
        <w:rPr>
          <w:rFonts w:asciiTheme="minorHAnsi" w:eastAsia="Open Sans" w:hAnsiTheme="minorHAnsi" w:cs="Open Sans"/>
          <w:sz w:val="24"/>
          <w:szCs w:val="24"/>
        </w:rPr>
        <w:t xml:space="preserve">ecords, additional books, etc., </w:t>
      </w:r>
      <w:r w:rsidRPr="00D77259">
        <w:rPr>
          <w:rFonts w:asciiTheme="minorHAnsi" w:eastAsia="Open Sans" w:hAnsiTheme="minorHAnsi" w:cs="Open Sans"/>
          <w:sz w:val="24"/>
          <w:szCs w:val="24"/>
        </w:rPr>
        <w:t>until their final obligation has been paid. Please be aware that the district may deny the privilege of</w:t>
      </w:r>
      <w:r w:rsidR="00675523" w:rsidRPr="00D77259">
        <w:rPr>
          <w:rFonts w:asciiTheme="minorHAnsi" w:eastAsia="Open Sans" w:hAnsiTheme="minorHAnsi" w:cs="Open Sans"/>
          <w:sz w:val="24"/>
          <w:szCs w:val="24"/>
        </w:rPr>
        <w:t xml:space="preserve"> </w:t>
      </w:r>
      <w:r w:rsidRPr="00D77259">
        <w:rPr>
          <w:rFonts w:asciiTheme="minorHAnsi" w:eastAsia="Open Sans" w:hAnsiTheme="minorHAnsi" w:cs="Open Sans"/>
          <w:sz w:val="24"/>
          <w:szCs w:val="24"/>
        </w:rPr>
        <w:t xml:space="preserve">participation in the graduation/continuation ceremony if the student has failed to return or replace a textbook or library resource by the date of the ceremony.  </w:t>
      </w:r>
    </w:p>
    <w:p w:rsidR="00C30292" w:rsidRPr="00D77259" w:rsidRDefault="00C30292" w:rsidP="002C7FCF">
      <w:pPr>
        <w:pStyle w:val="NoSpacing"/>
        <w:rPr>
          <w:rFonts w:asciiTheme="minorHAnsi" w:hAnsiTheme="minorHAnsi"/>
          <w:sz w:val="24"/>
          <w:szCs w:val="24"/>
        </w:rPr>
      </w:pPr>
    </w:p>
    <w:p w:rsidR="00AC6D99" w:rsidRDefault="00AC6D99" w:rsidP="002C7FCF">
      <w:pPr>
        <w:pStyle w:val="NoSpacing"/>
        <w:rPr>
          <w:rFonts w:asciiTheme="minorHAnsi" w:eastAsia="Open Sans" w:hAnsiTheme="minorHAnsi" w:cs="Open Sans"/>
          <w:b/>
          <w:sz w:val="36"/>
          <w:szCs w:val="36"/>
        </w:rPr>
      </w:pPr>
    </w:p>
    <w:p w:rsidR="00AC6D99" w:rsidRDefault="00AC6D99" w:rsidP="002C7FCF">
      <w:pPr>
        <w:pStyle w:val="NoSpacing"/>
        <w:rPr>
          <w:rFonts w:asciiTheme="minorHAnsi" w:eastAsia="Open Sans" w:hAnsiTheme="minorHAnsi" w:cs="Open Sans"/>
          <w:b/>
          <w:sz w:val="36"/>
          <w:szCs w:val="36"/>
        </w:rPr>
      </w:pPr>
    </w:p>
    <w:p w:rsidR="00AC6D99" w:rsidRDefault="00AC6D99" w:rsidP="002C7FCF">
      <w:pPr>
        <w:pStyle w:val="NoSpacing"/>
        <w:rPr>
          <w:rFonts w:asciiTheme="minorHAnsi" w:eastAsia="Open Sans" w:hAnsiTheme="minorHAnsi" w:cs="Open Sans"/>
          <w:b/>
          <w:sz w:val="36"/>
          <w:szCs w:val="36"/>
        </w:rPr>
      </w:pPr>
    </w:p>
    <w:p w:rsidR="0008047B" w:rsidRDefault="0008047B" w:rsidP="002C7FCF">
      <w:pPr>
        <w:pStyle w:val="NoSpacing"/>
        <w:rPr>
          <w:rFonts w:asciiTheme="minorHAnsi" w:eastAsia="Open Sans" w:hAnsiTheme="minorHAnsi" w:cs="Open Sans"/>
          <w:b/>
          <w:sz w:val="36"/>
          <w:szCs w:val="36"/>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Graduation</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 xml:space="preserve">Emily Griffith Technical College and Emily Griffith High School hold two graduations each year. This year they will be </w:t>
      </w:r>
      <w:r w:rsidR="0093642C">
        <w:rPr>
          <w:rFonts w:asciiTheme="minorHAnsi" w:eastAsia="Open Sans" w:hAnsiTheme="minorHAnsi" w:cs="Open Sans"/>
          <w:b/>
          <w:sz w:val="24"/>
          <w:szCs w:val="24"/>
        </w:rPr>
        <w:t>January 11, 2018 and May 31</w:t>
      </w:r>
      <w:r w:rsidRPr="00D77259">
        <w:rPr>
          <w:rFonts w:asciiTheme="minorHAnsi" w:eastAsia="Open Sans" w:hAnsiTheme="minorHAnsi" w:cs="Open Sans"/>
          <w:sz w:val="24"/>
          <w:szCs w:val="24"/>
        </w:rPr>
        <w:t>,</w:t>
      </w:r>
      <w:r w:rsidR="0093642C">
        <w:rPr>
          <w:rFonts w:asciiTheme="minorHAnsi" w:eastAsia="Open Sans" w:hAnsiTheme="minorHAnsi" w:cs="Open Sans"/>
          <w:b/>
          <w:sz w:val="24"/>
          <w:szCs w:val="24"/>
        </w:rPr>
        <w:t xml:space="preserve"> 2019</w:t>
      </w:r>
      <w:r w:rsidRPr="00D77259">
        <w:rPr>
          <w:rFonts w:asciiTheme="minorHAnsi" w:eastAsia="Open Sans" w:hAnsiTheme="minorHAnsi" w:cs="Open Sans"/>
          <w:b/>
          <w:sz w:val="24"/>
          <w:szCs w:val="24"/>
        </w:rPr>
        <w:t>.</w:t>
      </w:r>
      <w:r w:rsidR="00D877C4" w:rsidRPr="00D77259">
        <w:rPr>
          <w:rFonts w:asciiTheme="minorHAnsi" w:eastAsia="Open Sans" w:hAnsiTheme="minorHAnsi" w:cs="Open Sans"/>
          <w:b/>
          <w:sz w:val="24"/>
          <w:szCs w:val="24"/>
        </w:rPr>
        <w:t xml:space="preserve"> </w:t>
      </w:r>
      <w:r w:rsidRPr="00D77259">
        <w:rPr>
          <w:rFonts w:asciiTheme="minorHAnsi" w:eastAsia="Open Sans" w:hAnsiTheme="minorHAnsi" w:cs="Open Sans"/>
          <w:sz w:val="24"/>
          <w:szCs w:val="24"/>
        </w:rPr>
        <w:t>Students must complete all graduation requirements a week prior to semester’s end to participate in the ceremony. Rehearsal for gr</w:t>
      </w:r>
      <w:r w:rsidR="00211944" w:rsidRPr="00D77259">
        <w:rPr>
          <w:rFonts w:asciiTheme="minorHAnsi" w:eastAsia="Open Sans" w:hAnsiTheme="minorHAnsi" w:cs="Open Sans"/>
          <w:sz w:val="24"/>
          <w:szCs w:val="24"/>
        </w:rPr>
        <w:t>aduation starts promptly at 8:30</w:t>
      </w:r>
      <w:r w:rsidRPr="00D77259">
        <w:rPr>
          <w:rFonts w:asciiTheme="minorHAnsi" w:eastAsia="Open Sans" w:hAnsiTheme="minorHAnsi" w:cs="Open Sans"/>
          <w:sz w:val="24"/>
          <w:szCs w:val="24"/>
        </w:rPr>
        <w:t xml:space="preserve"> a.m. with the graduation ceremony starting promptly at 10:00 a.m.</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lastRenderedPageBreak/>
        <w:t xml:space="preserve">High school Diploma and GED students participating in graduation are </w:t>
      </w:r>
      <w:r w:rsidRPr="00D77259">
        <w:rPr>
          <w:rFonts w:asciiTheme="minorHAnsi" w:eastAsia="Open Sans" w:hAnsiTheme="minorHAnsi" w:cs="Open Sans"/>
          <w:b/>
          <w:sz w:val="24"/>
          <w:szCs w:val="24"/>
        </w:rPr>
        <w:t>required to wear a</w:t>
      </w:r>
      <w:r w:rsidRPr="00D77259">
        <w:rPr>
          <w:rFonts w:asciiTheme="minorHAnsi" w:eastAsia="Open Sans" w:hAnsiTheme="minorHAnsi" w:cs="Open Sans"/>
          <w:sz w:val="24"/>
          <w:szCs w:val="24"/>
        </w:rPr>
        <w:t xml:space="preserve"> </w:t>
      </w:r>
      <w:r w:rsidRPr="00D77259">
        <w:rPr>
          <w:rFonts w:asciiTheme="minorHAnsi" w:eastAsia="Open Sans" w:hAnsiTheme="minorHAnsi" w:cs="Open Sans"/>
          <w:b/>
          <w:sz w:val="24"/>
          <w:szCs w:val="24"/>
        </w:rPr>
        <w:t>cap and gown</w:t>
      </w:r>
      <w:r w:rsidR="00D877C4" w:rsidRPr="00D77259">
        <w:rPr>
          <w:rFonts w:asciiTheme="minorHAnsi" w:eastAsia="Open Sans" w:hAnsiTheme="minorHAnsi" w:cs="Open Sans"/>
          <w:sz w:val="24"/>
          <w:szCs w:val="24"/>
        </w:rPr>
        <w:t xml:space="preserve">. </w:t>
      </w:r>
      <w:r w:rsidRPr="00D77259">
        <w:rPr>
          <w:rFonts w:asciiTheme="minorHAnsi" w:eastAsia="Open Sans" w:hAnsiTheme="minorHAnsi" w:cs="Open Sans"/>
          <w:sz w:val="24"/>
          <w:szCs w:val="24"/>
        </w:rPr>
        <w:t>The cap and gown may be</w:t>
      </w:r>
      <w:r w:rsidR="00BE7469">
        <w:rPr>
          <w:rFonts w:asciiTheme="minorHAnsi" w:eastAsia="Open Sans" w:hAnsiTheme="minorHAnsi" w:cs="Open Sans"/>
          <w:sz w:val="24"/>
          <w:szCs w:val="24"/>
        </w:rPr>
        <w:t xml:space="preserve"> purchased online</w:t>
      </w:r>
      <w:r w:rsidRPr="00D77259">
        <w:rPr>
          <w:rFonts w:asciiTheme="minorHAnsi" w:eastAsia="Open Sans" w:hAnsiTheme="minorHAnsi" w:cs="Open Sans"/>
          <w:sz w:val="24"/>
          <w:szCs w:val="24"/>
        </w:rPr>
        <w:t xml:space="preserve">, </w:t>
      </w:r>
      <w:r w:rsidR="00BE7469">
        <w:rPr>
          <w:rFonts w:asciiTheme="minorHAnsi" w:eastAsia="Open Sans" w:hAnsiTheme="minorHAnsi" w:cs="Open Sans"/>
          <w:sz w:val="24"/>
          <w:szCs w:val="24"/>
        </w:rPr>
        <w:t>see your counselor for details.</w:t>
      </w:r>
      <w:r w:rsidRPr="00D77259">
        <w:rPr>
          <w:rFonts w:asciiTheme="minorHAnsi" w:eastAsia="Open Sans" w:hAnsiTheme="minorHAnsi" w:cs="Open Sans"/>
          <w:sz w:val="24"/>
          <w:szCs w:val="24"/>
        </w:rPr>
        <w:t xml:space="preserve"> </w:t>
      </w:r>
      <w:r w:rsidRPr="00D77259">
        <w:rPr>
          <w:rFonts w:asciiTheme="minorHAnsi" w:eastAsia="Open Sans" w:hAnsiTheme="minorHAnsi" w:cs="Open Sans"/>
          <w:b/>
          <w:sz w:val="24"/>
          <w:szCs w:val="24"/>
        </w:rPr>
        <w:t>All purchases are non-refundable.</w:t>
      </w:r>
    </w:p>
    <w:p w:rsidR="00C30292" w:rsidRPr="00D77259" w:rsidRDefault="00C30292" w:rsidP="002C7FCF">
      <w:pPr>
        <w:pStyle w:val="NoSpacing"/>
        <w:rPr>
          <w:rFonts w:asciiTheme="minorHAnsi" w:hAnsiTheme="minorHAnsi"/>
          <w:sz w:val="24"/>
          <w:szCs w:val="24"/>
        </w:rPr>
      </w:pPr>
    </w:p>
    <w:p w:rsidR="00C30292" w:rsidRPr="00D77259" w:rsidRDefault="00211944" w:rsidP="002C7FCF">
      <w:pPr>
        <w:pStyle w:val="NoSpacing"/>
        <w:rPr>
          <w:rFonts w:asciiTheme="minorHAnsi" w:hAnsiTheme="minorHAnsi"/>
          <w:sz w:val="24"/>
          <w:szCs w:val="24"/>
        </w:rPr>
      </w:pPr>
      <w:r w:rsidRPr="00D77259">
        <w:rPr>
          <w:rFonts w:asciiTheme="minorHAnsi" w:eastAsia="Open Sans" w:hAnsiTheme="minorHAnsi" w:cs="Open Sans"/>
          <w:color w:val="auto"/>
          <w:sz w:val="24"/>
          <w:szCs w:val="24"/>
        </w:rPr>
        <w:t>F</w:t>
      </w:r>
      <w:r w:rsidR="000A4CF9" w:rsidRPr="00D77259">
        <w:rPr>
          <w:rFonts w:asciiTheme="minorHAnsi" w:eastAsia="Open Sans" w:hAnsiTheme="minorHAnsi" w:cs="Open Sans"/>
          <w:color w:val="auto"/>
          <w:sz w:val="24"/>
          <w:szCs w:val="24"/>
        </w:rPr>
        <w:t>ree graduation announcements will be available from the student’s counselor or advisor abou</w:t>
      </w:r>
      <w:r w:rsidR="00D877C4" w:rsidRPr="00D77259">
        <w:rPr>
          <w:rFonts w:asciiTheme="minorHAnsi" w:eastAsia="Open Sans" w:hAnsiTheme="minorHAnsi" w:cs="Open Sans"/>
          <w:color w:val="auto"/>
          <w:sz w:val="24"/>
          <w:szCs w:val="24"/>
        </w:rPr>
        <w:t>t four weeks before graduation.</w:t>
      </w:r>
      <w:r w:rsidR="00D877C4" w:rsidRPr="00D77259">
        <w:rPr>
          <w:rFonts w:asciiTheme="minorHAnsi" w:eastAsia="Open Sans" w:hAnsiTheme="minorHAnsi" w:cs="Open Sans"/>
          <w:sz w:val="24"/>
          <w:szCs w:val="24"/>
        </w:rPr>
        <w:t xml:space="preserve"> </w:t>
      </w:r>
    </w:p>
    <w:p w:rsidR="00C30292" w:rsidRPr="00D77259" w:rsidRDefault="00C30292"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Student IDs</w:t>
      </w:r>
    </w:p>
    <w:p w:rsidR="00C30292" w:rsidRPr="00D77259" w:rsidRDefault="00C30292" w:rsidP="002C7FCF">
      <w:pPr>
        <w:pStyle w:val="NoSpacing"/>
        <w:rPr>
          <w:rFonts w:asciiTheme="minorHAnsi" w:hAnsiTheme="minorHAnsi"/>
          <w:sz w:val="24"/>
          <w:szCs w:val="24"/>
        </w:rPr>
      </w:pPr>
    </w:p>
    <w:p w:rsidR="00C30292" w:rsidRPr="00D77259" w:rsidRDefault="00B36F5A" w:rsidP="002C7FCF">
      <w:pPr>
        <w:pStyle w:val="NoSpacing"/>
        <w:rPr>
          <w:rFonts w:asciiTheme="minorHAnsi" w:hAnsiTheme="minorHAnsi"/>
          <w:sz w:val="24"/>
          <w:szCs w:val="24"/>
        </w:rPr>
      </w:pPr>
      <w:r w:rsidRPr="00D77259">
        <w:rPr>
          <w:rFonts w:asciiTheme="minorHAnsi" w:eastAsia="Open Sans" w:hAnsiTheme="minorHAnsi" w:cs="Open Sans"/>
          <w:color w:val="auto"/>
          <w:sz w:val="24"/>
          <w:szCs w:val="24"/>
        </w:rPr>
        <w:t>Student ID’s are issued during each intake</w:t>
      </w:r>
      <w:r w:rsidR="000A4CF9" w:rsidRPr="00D77259">
        <w:rPr>
          <w:rFonts w:asciiTheme="minorHAnsi" w:eastAsia="Open Sans" w:hAnsiTheme="minorHAnsi" w:cs="Open Sans"/>
          <w:sz w:val="24"/>
          <w:szCs w:val="24"/>
        </w:rPr>
        <w:t>.</w:t>
      </w:r>
      <w:r w:rsidR="00AE7105" w:rsidRPr="00D77259">
        <w:rPr>
          <w:rFonts w:asciiTheme="minorHAnsi" w:eastAsia="Open Sans" w:hAnsiTheme="minorHAnsi" w:cs="Open Sans"/>
          <w:sz w:val="24"/>
          <w:szCs w:val="24"/>
        </w:rPr>
        <w:t xml:space="preserve"> </w:t>
      </w:r>
      <w:r w:rsidR="003B5E37">
        <w:rPr>
          <w:rFonts w:asciiTheme="minorHAnsi" w:eastAsia="Open Sans" w:hAnsiTheme="minorHAnsi" w:cs="Open Sans"/>
          <w:sz w:val="24"/>
          <w:szCs w:val="24"/>
        </w:rPr>
        <w:t xml:space="preserve">Students </w:t>
      </w:r>
      <w:r w:rsidR="00AC6D99">
        <w:rPr>
          <w:rFonts w:asciiTheme="minorHAnsi" w:eastAsia="Open Sans" w:hAnsiTheme="minorHAnsi" w:cs="Open Sans"/>
          <w:sz w:val="24"/>
          <w:szCs w:val="24"/>
        </w:rPr>
        <w:t>are required to show</w:t>
      </w:r>
      <w:r w:rsidR="003B5E37">
        <w:rPr>
          <w:rFonts w:asciiTheme="minorHAnsi" w:eastAsia="Open Sans" w:hAnsiTheme="minorHAnsi" w:cs="Open Sans"/>
          <w:sz w:val="24"/>
          <w:szCs w:val="24"/>
        </w:rPr>
        <w:t xml:space="preserve"> their ID in order to enter the building. </w:t>
      </w:r>
      <w:r w:rsidR="00065231">
        <w:rPr>
          <w:rFonts w:asciiTheme="minorHAnsi" w:eastAsia="Open Sans" w:hAnsiTheme="minorHAnsi" w:cs="Open Sans"/>
          <w:sz w:val="24"/>
          <w:szCs w:val="24"/>
        </w:rPr>
        <w:t>Student</w:t>
      </w:r>
      <w:r w:rsidR="00AC6D99">
        <w:rPr>
          <w:rFonts w:asciiTheme="minorHAnsi" w:eastAsia="Open Sans" w:hAnsiTheme="minorHAnsi" w:cs="Open Sans"/>
          <w:sz w:val="24"/>
          <w:szCs w:val="24"/>
        </w:rPr>
        <w:t xml:space="preserve">s without an ID will be required to purchase a replacement. </w:t>
      </w:r>
      <w:r w:rsidR="00AE7105" w:rsidRPr="00D77259">
        <w:rPr>
          <w:rFonts w:asciiTheme="minorHAnsi" w:eastAsia="Open Sans" w:hAnsiTheme="minorHAnsi" w:cs="Open Sans"/>
          <w:sz w:val="24"/>
          <w:szCs w:val="24"/>
        </w:rPr>
        <w:t>Student barcodes are then placed on the ID’s and act as access codes to enter the building.</w:t>
      </w:r>
      <w:r w:rsidR="00AC6D99">
        <w:rPr>
          <w:rFonts w:asciiTheme="minorHAnsi" w:eastAsia="Open Sans" w:hAnsiTheme="minorHAnsi" w:cs="Open Sans"/>
          <w:sz w:val="24"/>
          <w:szCs w:val="24"/>
        </w:rPr>
        <w:t xml:space="preserve"> The first ID is free of charge. Students will be charged $5 for a replacement ID</w:t>
      </w:r>
    </w:p>
    <w:p w:rsidR="00C30292" w:rsidRDefault="00C30292" w:rsidP="002C7FCF">
      <w:pPr>
        <w:pStyle w:val="NoSpacing"/>
        <w:rPr>
          <w:rFonts w:asciiTheme="minorHAnsi" w:hAnsiTheme="minorHAnsi"/>
          <w:sz w:val="24"/>
          <w:szCs w:val="24"/>
        </w:rPr>
      </w:pPr>
    </w:p>
    <w:p w:rsidR="002530FB" w:rsidRPr="00D77259" w:rsidRDefault="002530FB"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Lockers</w:t>
      </w:r>
    </w:p>
    <w:p w:rsidR="00C30292" w:rsidRPr="00D77259" w:rsidRDefault="00C30292" w:rsidP="002C7FCF">
      <w:pPr>
        <w:pStyle w:val="NoSpacing"/>
        <w:rPr>
          <w:rFonts w:asciiTheme="minorHAnsi" w:hAnsiTheme="minorHAnsi"/>
          <w:sz w:val="24"/>
          <w:szCs w:val="24"/>
        </w:rPr>
      </w:pPr>
    </w:p>
    <w:p w:rsidR="00211944"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There will be a limited amount of lockers available.  Check with your counselor</w:t>
      </w:r>
      <w:r w:rsidR="003B5E37">
        <w:rPr>
          <w:rFonts w:asciiTheme="minorHAnsi" w:eastAsia="Open Sans" w:hAnsiTheme="minorHAnsi" w:cs="Open Sans"/>
          <w:sz w:val="24"/>
          <w:szCs w:val="24"/>
        </w:rPr>
        <w:t xml:space="preserve"> for availability</w:t>
      </w:r>
      <w:r w:rsidRPr="00D77259">
        <w:rPr>
          <w:rFonts w:asciiTheme="minorHAnsi" w:eastAsia="Open Sans" w:hAnsiTheme="minorHAnsi" w:cs="Open Sans"/>
          <w:sz w:val="24"/>
          <w:szCs w:val="24"/>
        </w:rPr>
        <w:t>.</w:t>
      </w:r>
    </w:p>
    <w:p w:rsidR="00AE7105" w:rsidRPr="00D77259" w:rsidRDefault="00AE7105" w:rsidP="002C7FCF">
      <w:pPr>
        <w:pStyle w:val="NoSpacing"/>
        <w:rPr>
          <w:rFonts w:asciiTheme="minorHAnsi" w:hAnsiTheme="minorHAnsi"/>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Bus Passes</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color w:val="auto"/>
          <w:sz w:val="24"/>
          <w:szCs w:val="24"/>
        </w:rPr>
      </w:pPr>
      <w:r w:rsidRPr="00D77259">
        <w:rPr>
          <w:rFonts w:asciiTheme="minorHAnsi" w:eastAsia="Open Sans" w:hAnsiTheme="minorHAnsi" w:cs="Open Sans"/>
          <w:color w:val="auto"/>
          <w:sz w:val="24"/>
          <w:szCs w:val="24"/>
        </w:rPr>
        <w:t xml:space="preserve">Each day, students may earn </w:t>
      </w:r>
      <w:r w:rsidR="003B5E37">
        <w:rPr>
          <w:rFonts w:asciiTheme="minorHAnsi" w:eastAsia="Open Sans" w:hAnsiTheme="minorHAnsi" w:cs="Open Sans"/>
          <w:color w:val="auto"/>
          <w:sz w:val="24"/>
          <w:szCs w:val="24"/>
        </w:rPr>
        <w:t>two, single-</w:t>
      </w:r>
      <w:r w:rsidRPr="00D77259">
        <w:rPr>
          <w:rFonts w:asciiTheme="minorHAnsi" w:eastAsia="Open Sans" w:hAnsiTheme="minorHAnsi" w:cs="Open Sans"/>
          <w:color w:val="auto"/>
          <w:sz w:val="24"/>
          <w:szCs w:val="24"/>
        </w:rPr>
        <w:t>ride RTD bus passes for good attendance and need</w:t>
      </w:r>
      <w:r w:rsidR="003B5E37">
        <w:rPr>
          <w:rFonts w:asciiTheme="minorHAnsi" w:eastAsia="Open Sans" w:hAnsiTheme="minorHAnsi" w:cs="Open Sans"/>
          <w:color w:val="auto"/>
          <w:sz w:val="24"/>
          <w:szCs w:val="24"/>
        </w:rPr>
        <w:t xml:space="preserve"> (one pass to get home and one pass to return)</w:t>
      </w:r>
      <w:r w:rsidRPr="00D77259">
        <w:rPr>
          <w:rFonts w:asciiTheme="minorHAnsi" w:eastAsia="Open Sans" w:hAnsiTheme="minorHAnsi" w:cs="Open Sans"/>
          <w:color w:val="auto"/>
          <w:sz w:val="24"/>
          <w:szCs w:val="24"/>
        </w:rPr>
        <w:t>.  See your counselor for details.</w:t>
      </w:r>
      <w:r w:rsidR="00211944" w:rsidRPr="00D77259">
        <w:rPr>
          <w:rFonts w:asciiTheme="minorHAnsi" w:eastAsia="Open Sans" w:hAnsiTheme="minorHAnsi" w:cs="Open Sans"/>
          <w:color w:val="auto"/>
          <w:sz w:val="24"/>
          <w:szCs w:val="24"/>
        </w:rPr>
        <w:t xml:space="preserve"> Monthly</w:t>
      </w:r>
      <w:r w:rsidR="00AE7105" w:rsidRPr="00D77259">
        <w:rPr>
          <w:rFonts w:asciiTheme="minorHAnsi" w:eastAsia="Open Sans" w:hAnsiTheme="minorHAnsi" w:cs="Open Sans"/>
          <w:color w:val="auto"/>
          <w:sz w:val="24"/>
          <w:szCs w:val="24"/>
        </w:rPr>
        <w:t xml:space="preserve"> passes are also available and are distributed based on good attendance and conduct.</w:t>
      </w:r>
    </w:p>
    <w:p w:rsidR="00AE7105" w:rsidRPr="00D77259" w:rsidRDefault="00AE7105" w:rsidP="002C7FCF">
      <w:pPr>
        <w:pStyle w:val="NoSpacing"/>
        <w:rPr>
          <w:rFonts w:asciiTheme="minorHAnsi" w:eastAsia="Open Sans" w:hAnsiTheme="minorHAnsi" w:cs="Open Sans"/>
          <w:b/>
          <w:sz w:val="24"/>
          <w:szCs w:val="24"/>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Visitors</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Only a student who is interested in the Emily Griffith High School program is permitted to visit the school. Interested students will be assigned a counselor for information about the school and the requireme</w:t>
      </w:r>
      <w:r w:rsidR="00D877C4" w:rsidRPr="00D77259">
        <w:rPr>
          <w:rFonts w:asciiTheme="minorHAnsi" w:eastAsia="Open Sans" w:hAnsiTheme="minorHAnsi" w:cs="Open Sans"/>
          <w:sz w:val="24"/>
          <w:szCs w:val="24"/>
        </w:rPr>
        <w:t xml:space="preserve">nts of the application process. </w:t>
      </w:r>
      <w:r w:rsidRPr="00D77259">
        <w:rPr>
          <w:rFonts w:asciiTheme="minorHAnsi" w:eastAsia="Open Sans" w:hAnsiTheme="minorHAnsi" w:cs="Open Sans"/>
          <w:sz w:val="24"/>
          <w:szCs w:val="24"/>
        </w:rPr>
        <w:t>Parents wishing to visit the program may call the student’s counselor for permission to join the student in any of the student’s classes.</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b/>
          <w:sz w:val="24"/>
          <w:szCs w:val="24"/>
        </w:rPr>
        <w:t>No visitor will be allowed in the classroom unless accompanied by an EGHS staff person.</w:t>
      </w:r>
    </w:p>
    <w:p w:rsidR="000A4CF9" w:rsidRPr="00D77259" w:rsidRDefault="000A4CF9" w:rsidP="002C7FCF">
      <w:pPr>
        <w:pStyle w:val="NoSpacing"/>
        <w:rPr>
          <w:rFonts w:asciiTheme="minorHAnsi" w:hAnsiTheme="minorHAnsi"/>
          <w:sz w:val="24"/>
          <w:szCs w:val="24"/>
        </w:rPr>
      </w:pPr>
    </w:p>
    <w:p w:rsidR="00AC6D99" w:rsidRDefault="00AC6D99" w:rsidP="002C7FCF">
      <w:pPr>
        <w:pStyle w:val="NoSpacing"/>
        <w:rPr>
          <w:rFonts w:asciiTheme="minorHAnsi" w:eastAsia="Open Sans" w:hAnsiTheme="minorHAnsi" w:cs="Open Sans"/>
          <w:b/>
          <w:sz w:val="36"/>
          <w:szCs w:val="36"/>
        </w:rPr>
      </w:pPr>
    </w:p>
    <w:p w:rsidR="00C30292" w:rsidRPr="002C7FCF" w:rsidRDefault="000A4CF9" w:rsidP="002C7FCF">
      <w:pPr>
        <w:pStyle w:val="NoSpacing"/>
        <w:rPr>
          <w:rFonts w:asciiTheme="minorHAnsi" w:hAnsiTheme="minorHAnsi"/>
        </w:rPr>
      </w:pPr>
      <w:r w:rsidRPr="002C7FCF">
        <w:rPr>
          <w:rFonts w:asciiTheme="minorHAnsi" w:eastAsia="Open Sans" w:hAnsiTheme="minorHAnsi" w:cs="Open Sans"/>
          <w:b/>
          <w:sz w:val="36"/>
          <w:szCs w:val="36"/>
        </w:rPr>
        <w:t>Student Parking Options</w:t>
      </w:r>
    </w:p>
    <w:p w:rsidR="00C30292" w:rsidRPr="00D77259" w:rsidRDefault="00C30292" w:rsidP="002C7FCF">
      <w:pPr>
        <w:pStyle w:val="NoSpacing"/>
        <w:rPr>
          <w:rFonts w:asciiTheme="minorHAnsi" w:hAnsiTheme="minorHAnsi"/>
          <w:sz w:val="24"/>
          <w:szCs w:val="24"/>
        </w:rPr>
      </w:pPr>
    </w:p>
    <w:p w:rsidR="00C30292" w:rsidRPr="00D77259" w:rsidRDefault="000A4CF9" w:rsidP="002C7FCF">
      <w:pPr>
        <w:pStyle w:val="NoSpacing"/>
        <w:rPr>
          <w:rFonts w:asciiTheme="minorHAnsi" w:hAnsiTheme="minorHAnsi"/>
          <w:sz w:val="24"/>
          <w:szCs w:val="24"/>
        </w:rPr>
      </w:pPr>
      <w:r w:rsidRPr="00D77259">
        <w:rPr>
          <w:rFonts w:asciiTheme="minorHAnsi" w:eastAsia="Open Sans" w:hAnsiTheme="minorHAnsi" w:cs="Open Sans"/>
          <w:sz w:val="24"/>
          <w:szCs w:val="24"/>
        </w:rPr>
        <w:t>We recognize that parking for students is becoming increasingly difficult around the Emily Griffith Campus. We recommend that students use RTD Bus Service or the RTD light-rail. The light-rail makes a stop n</w:t>
      </w:r>
      <w:r w:rsidR="00D877C4" w:rsidRPr="00D77259">
        <w:rPr>
          <w:rFonts w:asciiTheme="minorHAnsi" w:eastAsia="Open Sans" w:hAnsiTheme="minorHAnsi" w:cs="Open Sans"/>
          <w:sz w:val="24"/>
          <w:szCs w:val="24"/>
        </w:rPr>
        <w:t xml:space="preserve">ear California and 18th Street. </w:t>
      </w:r>
      <w:r w:rsidRPr="00D77259">
        <w:rPr>
          <w:rFonts w:asciiTheme="minorHAnsi" w:eastAsia="Open Sans" w:hAnsiTheme="minorHAnsi" w:cs="Open Sans"/>
          <w:sz w:val="24"/>
          <w:szCs w:val="24"/>
        </w:rPr>
        <w:t>For students who must drive we would like to provide the following public parking suggestion</w:t>
      </w:r>
      <w:r w:rsidR="00D877C4" w:rsidRPr="00D77259">
        <w:rPr>
          <w:rFonts w:asciiTheme="minorHAnsi" w:eastAsia="Open Sans" w:hAnsiTheme="minorHAnsi" w:cs="Open Sans"/>
          <w:sz w:val="24"/>
          <w:szCs w:val="24"/>
        </w:rPr>
        <w:t>s:</w:t>
      </w:r>
    </w:p>
    <w:p w:rsidR="00C30292" w:rsidRPr="00D77259" w:rsidRDefault="00C30292" w:rsidP="002C7FCF">
      <w:pPr>
        <w:pStyle w:val="NoSpacing"/>
        <w:rPr>
          <w:rFonts w:asciiTheme="minorHAnsi" w:hAnsiTheme="minorHAnsi"/>
          <w:i/>
          <w:sz w:val="24"/>
          <w:szCs w:val="24"/>
        </w:rPr>
      </w:pPr>
    </w:p>
    <w:p w:rsidR="00C30292" w:rsidRPr="00D77259" w:rsidRDefault="000A4CF9" w:rsidP="002C7FCF">
      <w:pPr>
        <w:pStyle w:val="NoSpacing"/>
        <w:rPr>
          <w:rFonts w:asciiTheme="minorHAnsi" w:hAnsiTheme="minorHAnsi"/>
          <w:i/>
          <w:sz w:val="24"/>
          <w:szCs w:val="24"/>
        </w:rPr>
      </w:pPr>
      <w:r w:rsidRPr="00D77259">
        <w:rPr>
          <w:rFonts w:asciiTheme="minorHAnsi" w:eastAsia="Calibri" w:hAnsiTheme="minorHAnsi" w:cs="Calibri"/>
          <w:i/>
          <w:sz w:val="24"/>
          <w:szCs w:val="24"/>
        </w:rPr>
        <w:t>Please see the parking graphic on the next page to become familiar with lot options in the area.</w:t>
      </w: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2823C9" w:rsidRPr="00317738" w:rsidRDefault="002823C9" w:rsidP="002823C9">
      <w:pPr>
        <w:pStyle w:val="NoSpacing"/>
        <w:jc w:val="center"/>
        <w:rPr>
          <w:rFonts w:asciiTheme="minorHAnsi" w:hAnsiTheme="minorHAnsi"/>
          <w:b/>
          <w:sz w:val="36"/>
          <w:szCs w:val="36"/>
        </w:rPr>
      </w:pPr>
      <w:r>
        <w:rPr>
          <w:rFonts w:asciiTheme="minorHAnsi" w:hAnsiTheme="minorHAnsi"/>
          <w:sz w:val="24"/>
          <w:szCs w:val="24"/>
        </w:rPr>
        <w:br w:type="column"/>
      </w:r>
      <w:r w:rsidRPr="00317738">
        <w:rPr>
          <w:rFonts w:asciiTheme="minorHAnsi" w:hAnsiTheme="minorHAnsi"/>
          <w:b/>
          <w:sz w:val="36"/>
          <w:szCs w:val="36"/>
        </w:rPr>
        <w:lastRenderedPageBreak/>
        <w:t>Emily Griffith Campus Commuting Options</w:t>
      </w:r>
    </w:p>
    <w:p w:rsidR="002823C9" w:rsidRPr="00317738" w:rsidRDefault="002823C9" w:rsidP="002823C9">
      <w:pPr>
        <w:pStyle w:val="NoSpacing"/>
        <w:jc w:val="center"/>
        <w:rPr>
          <w:rFonts w:asciiTheme="minorHAnsi" w:hAnsiTheme="minorHAnsi"/>
          <w:b/>
          <w:sz w:val="24"/>
          <w:szCs w:val="24"/>
        </w:rPr>
      </w:pPr>
    </w:p>
    <w:tbl>
      <w:tblPr>
        <w:tblStyle w:val="TableGrid"/>
        <w:tblW w:w="9576" w:type="dxa"/>
        <w:jc w:val="center"/>
        <w:tblLook w:val="04A0" w:firstRow="1" w:lastRow="0" w:firstColumn="1" w:lastColumn="0" w:noHBand="0" w:noVBand="1"/>
      </w:tblPr>
      <w:tblGrid>
        <w:gridCol w:w="2273"/>
        <w:gridCol w:w="1251"/>
        <w:gridCol w:w="1507"/>
        <w:gridCol w:w="2017"/>
        <w:gridCol w:w="2528"/>
      </w:tblGrid>
      <w:tr w:rsidR="002823C9" w:rsidRPr="00317738" w:rsidTr="00217E35">
        <w:trPr>
          <w:jc w:val="center"/>
        </w:trPr>
        <w:tc>
          <w:tcPr>
            <w:tcW w:w="2273" w:type="dxa"/>
          </w:tcPr>
          <w:p w:rsidR="002823C9" w:rsidRPr="00317738" w:rsidRDefault="002823C9" w:rsidP="00217E35">
            <w:pPr>
              <w:pStyle w:val="NoSpacing"/>
              <w:jc w:val="center"/>
              <w:rPr>
                <w:b/>
                <w:sz w:val="20"/>
                <w:szCs w:val="20"/>
              </w:rPr>
            </w:pPr>
            <w:r w:rsidRPr="00317738">
              <w:rPr>
                <w:b/>
                <w:sz w:val="20"/>
                <w:szCs w:val="20"/>
              </w:rPr>
              <w:t>Location</w:t>
            </w:r>
          </w:p>
        </w:tc>
        <w:tc>
          <w:tcPr>
            <w:tcW w:w="1251" w:type="dxa"/>
          </w:tcPr>
          <w:p w:rsidR="002823C9" w:rsidRPr="00317738" w:rsidRDefault="002823C9" w:rsidP="00217E35">
            <w:pPr>
              <w:pStyle w:val="NoSpacing"/>
              <w:jc w:val="center"/>
              <w:rPr>
                <w:b/>
                <w:sz w:val="20"/>
                <w:szCs w:val="20"/>
              </w:rPr>
            </w:pPr>
            <w:r w:rsidRPr="00317738">
              <w:rPr>
                <w:b/>
                <w:sz w:val="20"/>
                <w:szCs w:val="20"/>
              </w:rPr>
              <w:t>Cost</w:t>
            </w:r>
          </w:p>
        </w:tc>
        <w:tc>
          <w:tcPr>
            <w:tcW w:w="1507" w:type="dxa"/>
          </w:tcPr>
          <w:p w:rsidR="002823C9" w:rsidRPr="00317738" w:rsidRDefault="002823C9" w:rsidP="00217E35">
            <w:pPr>
              <w:pStyle w:val="NoSpacing"/>
              <w:jc w:val="center"/>
              <w:rPr>
                <w:b/>
                <w:sz w:val="20"/>
                <w:szCs w:val="20"/>
              </w:rPr>
            </w:pPr>
            <w:r w:rsidRPr="00317738">
              <w:rPr>
                <w:b/>
                <w:sz w:val="20"/>
                <w:szCs w:val="20"/>
              </w:rPr>
              <w:t>Pay Type</w:t>
            </w:r>
          </w:p>
        </w:tc>
        <w:tc>
          <w:tcPr>
            <w:tcW w:w="2017" w:type="dxa"/>
          </w:tcPr>
          <w:p w:rsidR="002823C9" w:rsidRPr="00317738" w:rsidRDefault="002823C9" w:rsidP="00217E35">
            <w:pPr>
              <w:pStyle w:val="NoSpacing"/>
              <w:jc w:val="center"/>
              <w:rPr>
                <w:b/>
                <w:sz w:val="20"/>
                <w:szCs w:val="20"/>
              </w:rPr>
            </w:pPr>
            <w:r w:rsidRPr="00317738">
              <w:rPr>
                <w:b/>
                <w:sz w:val="20"/>
                <w:szCs w:val="20"/>
              </w:rPr>
              <w:t>Monthly Available</w:t>
            </w:r>
          </w:p>
        </w:tc>
        <w:tc>
          <w:tcPr>
            <w:tcW w:w="2528" w:type="dxa"/>
          </w:tcPr>
          <w:p w:rsidR="002823C9" w:rsidRPr="00317738" w:rsidRDefault="002823C9" w:rsidP="00217E35">
            <w:pPr>
              <w:pStyle w:val="NoSpacing"/>
              <w:jc w:val="center"/>
              <w:rPr>
                <w:b/>
                <w:sz w:val="20"/>
                <w:szCs w:val="20"/>
              </w:rPr>
            </w:pPr>
            <w:r w:rsidRPr="00317738">
              <w:rPr>
                <w:b/>
                <w:sz w:val="20"/>
                <w:szCs w:val="20"/>
              </w:rPr>
              <w:t>Contact Info if Available</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California &amp; Park Ave West</w:t>
            </w:r>
          </w:p>
        </w:tc>
        <w:tc>
          <w:tcPr>
            <w:tcW w:w="1251" w:type="dxa"/>
          </w:tcPr>
          <w:p w:rsidR="002823C9" w:rsidRPr="00317738" w:rsidRDefault="002823C9" w:rsidP="00217E35">
            <w:pPr>
              <w:pStyle w:val="NoSpacing"/>
              <w:jc w:val="center"/>
              <w:rPr>
                <w:sz w:val="20"/>
                <w:szCs w:val="20"/>
              </w:rPr>
            </w:pPr>
            <w:r w:rsidRPr="00317738">
              <w:rPr>
                <w:sz w:val="20"/>
                <w:szCs w:val="20"/>
              </w:rPr>
              <w:t>$2/Day</w:t>
            </w:r>
          </w:p>
        </w:tc>
        <w:tc>
          <w:tcPr>
            <w:tcW w:w="1507" w:type="dxa"/>
          </w:tcPr>
          <w:p w:rsidR="002823C9" w:rsidRPr="00317738" w:rsidRDefault="002823C9" w:rsidP="00217E35">
            <w:pPr>
              <w:pStyle w:val="NoSpacing"/>
              <w:jc w:val="center"/>
              <w:rPr>
                <w:sz w:val="20"/>
                <w:szCs w:val="20"/>
              </w:rPr>
            </w:pPr>
            <w:r w:rsidRPr="00317738">
              <w:rPr>
                <w:sz w:val="20"/>
                <w:szCs w:val="20"/>
              </w:rPr>
              <w:t>Cash Only</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proofErr w:type="spellStart"/>
            <w:r w:rsidRPr="00317738">
              <w:rPr>
                <w:sz w:val="20"/>
                <w:szCs w:val="20"/>
              </w:rPr>
              <w:t>Welton</w:t>
            </w:r>
            <w:proofErr w:type="spellEnd"/>
            <w:r w:rsidRPr="00317738">
              <w:rPr>
                <w:sz w:val="20"/>
                <w:szCs w:val="20"/>
              </w:rPr>
              <w:t xml:space="preserve"> &amp; Park Ave West</w:t>
            </w:r>
          </w:p>
        </w:tc>
        <w:tc>
          <w:tcPr>
            <w:tcW w:w="1251" w:type="dxa"/>
          </w:tcPr>
          <w:p w:rsidR="002823C9" w:rsidRPr="00317738" w:rsidRDefault="002823C9" w:rsidP="00217E35">
            <w:pPr>
              <w:pStyle w:val="NoSpacing"/>
              <w:jc w:val="center"/>
              <w:rPr>
                <w:sz w:val="20"/>
                <w:szCs w:val="20"/>
              </w:rPr>
            </w:pPr>
            <w:r w:rsidRPr="00317738">
              <w:rPr>
                <w:sz w:val="20"/>
                <w:szCs w:val="20"/>
              </w:rPr>
              <w:t>$2/Day</w:t>
            </w:r>
          </w:p>
        </w:tc>
        <w:tc>
          <w:tcPr>
            <w:tcW w:w="1507" w:type="dxa"/>
          </w:tcPr>
          <w:p w:rsidR="002823C9" w:rsidRPr="00317738" w:rsidRDefault="002823C9" w:rsidP="00217E35">
            <w:pPr>
              <w:pStyle w:val="NoSpacing"/>
              <w:jc w:val="center"/>
              <w:rPr>
                <w:sz w:val="20"/>
                <w:szCs w:val="20"/>
              </w:rPr>
            </w:pPr>
            <w:r w:rsidRPr="00317738">
              <w:rPr>
                <w:sz w:val="20"/>
                <w:szCs w:val="20"/>
              </w:rPr>
              <w:t>Cash Only</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21</w:t>
            </w:r>
            <w:r w:rsidRPr="00317738">
              <w:rPr>
                <w:sz w:val="20"/>
                <w:szCs w:val="20"/>
                <w:vertAlign w:val="superscript"/>
              </w:rPr>
              <w:t>st</w:t>
            </w:r>
            <w:r w:rsidRPr="00317738">
              <w:rPr>
                <w:sz w:val="20"/>
                <w:szCs w:val="20"/>
              </w:rPr>
              <w:t xml:space="preserve"> &amp; California</w:t>
            </w:r>
          </w:p>
        </w:tc>
        <w:tc>
          <w:tcPr>
            <w:tcW w:w="1251" w:type="dxa"/>
          </w:tcPr>
          <w:p w:rsidR="002823C9" w:rsidRPr="00317738" w:rsidRDefault="002823C9" w:rsidP="00217E35">
            <w:pPr>
              <w:pStyle w:val="NoSpacing"/>
              <w:jc w:val="center"/>
              <w:rPr>
                <w:sz w:val="20"/>
                <w:szCs w:val="20"/>
              </w:rPr>
            </w:pPr>
            <w:r w:rsidRPr="00317738">
              <w:rPr>
                <w:sz w:val="20"/>
                <w:szCs w:val="20"/>
              </w:rPr>
              <w:t>$4/Day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20</w:t>
            </w:r>
            <w:r w:rsidRPr="00317738">
              <w:rPr>
                <w:sz w:val="20"/>
                <w:szCs w:val="20"/>
                <w:vertAlign w:val="superscript"/>
              </w:rPr>
              <w:t>th</w:t>
            </w:r>
            <w:r w:rsidRPr="00317738">
              <w:rPr>
                <w:sz w:val="20"/>
                <w:szCs w:val="20"/>
              </w:rPr>
              <w:t xml:space="preserve"> &amp; Broadway</w:t>
            </w:r>
          </w:p>
        </w:tc>
        <w:tc>
          <w:tcPr>
            <w:tcW w:w="1251" w:type="dxa"/>
          </w:tcPr>
          <w:p w:rsidR="002823C9" w:rsidRPr="00317738" w:rsidRDefault="002823C9" w:rsidP="00217E35">
            <w:pPr>
              <w:pStyle w:val="NoSpacing"/>
              <w:jc w:val="center"/>
              <w:rPr>
                <w:sz w:val="20"/>
                <w:szCs w:val="20"/>
              </w:rPr>
            </w:pPr>
            <w:r w:rsidRPr="00317738">
              <w:rPr>
                <w:sz w:val="20"/>
                <w:szCs w:val="20"/>
              </w:rPr>
              <w:t>$7/Day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21</w:t>
            </w:r>
            <w:r w:rsidRPr="00317738">
              <w:rPr>
                <w:sz w:val="20"/>
                <w:szCs w:val="20"/>
                <w:vertAlign w:val="superscript"/>
              </w:rPr>
              <w:t>st</w:t>
            </w:r>
            <w:r w:rsidRPr="00317738">
              <w:rPr>
                <w:sz w:val="20"/>
                <w:szCs w:val="20"/>
              </w:rPr>
              <w:t xml:space="preserve"> &amp; </w:t>
            </w:r>
            <w:proofErr w:type="spellStart"/>
            <w:r w:rsidRPr="00317738">
              <w:rPr>
                <w:sz w:val="20"/>
                <w:szCs w:val="20"/>
              </w:rPr>
              <w:t>Welton</w:t>
            </w:r>
            <w:proofErr w:type="spellEnd"/>
          </w:p>
        </w:tc>
        <w:tc>
          <w:tcPr>
            <w:tcW w:w="1251" w:type="dxa"/>
          </w:tcPr>
          <w:p w:rsidR="002823C9" w:rsidRPr="00317738" w:rsidRDefault="002823C9" w:rsidP="00217E35">
            <w:pPr>
              <w:pStyle w:val="NoSpacing"/>
              <w:jc w:val="center"/>
              <w:rPr>
                <w:sz w:val="20"/>
                <w:szCs w:val="20"/>
              </w:rPr>
            </w:pPr>
            <w:r w:rsidRPr="00317738">
              <w:rPr>
                <w:sz w:val="20"/>
                <w:szCs w:val="20"/>
              </w:rPr>
              <w:t>$4/Day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Yes</w:t>
            </w:r>
          </w:p>
        </w:tc>
        <w:tc>
          <w:tcPr>
            <w:tcW w:w="2528" w:type="dxa"/>
          </w:tcPr>
          <w:p w:rsidR="002823C9" w:rsidRPr="00317738" w:rsidRDefault="002823C9" w:rsidP="00217E35">
            <w:pPr>
              <w:pStyle w:val="NoSpacing"/>
              <w:jc w:val="center"/>
              <w:rPr>
                <w:sz w:val="20"/>
                <w:szCs w:val="20"/>
              </w:rPr>
            </w:pPr>
            <w:r w:rsidRPr="00317738">
              <w:rPr>
                <w:sz w:val="20"/>
                <w:szCs w:val="20"/>
              </w:rPr>
              <w:t>SPOT Parking 303.825.7275</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20</w:t>
            </w:r>
            <w:r w:rsidRPr="00317738">
              <w:rPr>
                <w:sz w:val="20"/>
                <w:szCs w:val="20"/>
                <w:vertAlign w:val="superscript"/>
              </w:rPr>
              <w:t>th</w:t>
            </w:r>
            <w:r w:rsidRPr="00317738">
              <w:rPr>
                <w:sz w:val="20"/>
                <w:szCs w:val="20"/>
              </w:rPr>
              <w:t xml:space="preserve"> &amp; </w:t>
            </w:r>
            <w:proofErr w:type="spellStart"/>
            <w:r w:rsidRPr="00317738">
              <w:rPr>
                <w:sz w:val="20"/>
                <w:szCs w:val="20"/>
              </w:rPr>
              <w:t>Welton</w:t>
            </w:r>
            <w:proofErr w:type="spellEnd"/>
          </w:p>
        </w:tc>
        <w:tc>
          <w:tcPr>
            <w:tcW w:w="1251" w:type="dxa"/>
          </w:tcPr>
          <w:p w:rsidR="002823C9" w:rsidRPr="00317738" w:rsidRDefault="002823C9" w:rsidP="00217E35">
            <w:pPr>
              <w:pStyle w:val="NoSpacing"/>
              <w:jc w:val="center"/>
              <w:rPr>
                <w:sz w:val="20"/>
                <w:szCs w:val="20"/>
              </w:rPr>
            </w:pPr>
            <w:r w:rsidRPr="00317738">
              <w:rPr>
                <w:sz w:val="20"/>
                <w:szCs w:val="20"/>
              </w:rPr>
              <w:t>$5/Day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20</w:t>
            </w:r>
            <w:r w:rsidRPr="00317738">
              <w:rPr>
                <w:sz w:val="20"/>
                <w:szCs w:val="20"/>
                <w:vertAlign w:val="superscript"/>
              </w:rPr>
              <w:t>th</w:t>
            </w:r>
            <w:r w:rsidRPr="00317738">
              <w:rPr>
                <w:sz w:val="20"/>
                <w:szCs w:val="20"/>
              </w:rPr>
              <w:t xml:space="preserve"> &amp; </w:t>
            </w:r>
            <w:proofErr w:type="spellStart"/>
            <w:r w:rsidRPr="00317738">
              <w:rPr>
                <w:sz w:val="20"/>
                <w:szCs w:val="20"/>
              </w:rPr>
              <w:t>Glenarm</w:t>
            </w:r>
            <w:proofErr w:type="spellEnd"/>
          </w:p>
        </w:tc>
        <w:tc>
          <w:tcPr>
            <w:tcW w:w="1251" w:type="dxa"/>
          </w:tcPr>
          <w:p w:rsidR="002823C9" w:rsidRPr="00317738" w:rsidRDefault="002823C9" w:rsidP="00217E35">
            <w:pPr>
              <w:pStyle w:val="NoSpacing"/>
              <w:jc w:val="center"/>
              <w:rPr>
                <w:sz w:val="20"/>
                <w:szCs w:val="20"/>
              </w:rPr>
            </w:pPr>
            <w:r w:rsidRPr="00317738">
              <w:rPr>
                <w:sz w:val="20"/>
                <w:szCs w:val="20"/>
              </w:rPr>
              <w:t>$8/Day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18</w:t>
            </w:r>
            <w:r w:rsidRPr="00317738">
              <w:rPr>
                <w:sz w:val="20"/>
                <w:szCs w:val="20"/>
                <w:vertAlign w:val="superscript"/>
              </w:rPr>
              <w:t>th</w:t>
            </w:r>
            <w:r w:rsidRPr="00317738">
              <w:rPr>
                <w:sz w:val="20"/>
                <w:szCs w:val="20"/>
              </w:rPr>
              <w:t xml:space="preserve"> &amp; </w:t>
            </w:r>
            <w:proofErr w:type="spellStart"/>
            <w:r w:rsidRPr="00317738">
              <w:rPr>
                <w:sz w:val="20"/>
                <w:szCs w:val="20"/>
              </w:rPr>
              <w:t>Welton</w:t>
            </w:r>
            <w:proofErr w:type="spellEnd"/>
          </w:p>
        </w:tc>
        <w:tc>
          <w:tcPr>
            <w:tcW w:w="1251" w:type="dxa"/>
          </w:tcPr>
          <w:p w:rsidR="002823C9" w:rsidRPr="00317738" w:rsidRDefault="002823C9" w:rsidP="00217E35">
            <w:pPr>
              <w:pStyle w:val="NoSpacing"/>
              <w:jc w:val="center"/>
              <w:rPr>
                <w:sz w:val="20"/>
                <w:szCs w:val="20"/>
              </w:rPr>
            </w:pPr>
            <w:r w:rsidRPr="00317738">
              <w:rPr>
                <w:sz w:val="20"/>
                <w:szCs w:val="20"/>
              </w:rPr>
              <w:t>$12/Day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Yes</w:t>
            </w:r>
          </w:p>
        </w:tc>
        <w:tc>
          <w:tcPr>
            <w:tcW w:w="2528" w:type="dxa"/>
          </w:tcPr>
          <w:p w:rsidR="002823C9" w:rsidRPr="00317738" w:rsidRDefault="002823C9" w:rsidP="00217E35">
            <w:pPr>
              <w:pStyle w:val="NoSpacing"/>
              <w:jc w:val="center"/>
              <w:rPr>
                <w:sz w:val="20"/>
                <w:szCs w:val="20"/>
              </w:rPr>
            </w:pPr>
            <w:r w:rsidRPr="00317738">
              <w:rPr>
                <w:sz w:val="20"/>
                <w:szCs w:val="20"/>
              </w:rPr>
              <w:t>DPW Parking 303.292.0645</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20</w:t>
            </w:r>
            <w:r w:rsidRPr="00317738">
              <w:rPr>
                <w:sz w:val="20"/>
                <w:szCs w:val="20"/>
                <w:vertAlign w:val="superscript"/>
              </w:rPr>
              <w:t>th</w:t>
            </w:r>
            <w:r w:rsidRPr="00317738">
              <w:rPr>
                <w:sz w:val="20"/>
                <w:szCs w:val="20"/>
              </w:rPr>
              <w:t xml:space="preserve"> &amp; Grant</w:t>
            </w:r>
          </w:p>
        </w:tc>
        <w:tc>
          <w:tcPr>
            <w:tcW w:w="1251" w:type="dxa"/>
          </w:tcPr>
          <w:p w:rsidR="002823C9" w:rsidRPr="00317738" w:rsidRDefault="002823C9" w:rsidP="00217E35">
            <w:pPr>
              <w:pStyle w:val="NoSpacing"/>
              <w:jc w:val="center"/>
              <w:rPr>
                <w:sz w:val="20"/>
                <w:szCs w:val="20"/>
              </w:rPr>
            </w:pPr>
            <w:r w:rsidRPr="00317738">
              <w:rPr>
                <w:sz w:val="20"/>
                <w:szCs w:val="20"/>
              </w:rPr>
              <w:t>$5/Day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r w:rsidRPr="00317738">
              <w:rPr>
                <w:sz w:val="20"/>
                <w:szCs w:val="20"/>
              </w:rPr>
              <w:t>Lincoln Parking 303.300.2500</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19</w:t>
            </w:r>
            <w:r w:rsidRPr="00317738">
              <w:rPr>
                <w:sz w:val="20"/>
                <w:szCs w:val="20"/>
                <w:vertAlign w:val="superscript"/>
              </w:rPr>
              <w:t>th</w:t>
            </w:r>
            <w:r w:rsidRPr="00317738">
              <w:rPr>
                <w:sz w:val="20"/>
                <w:szCs w:val="20"/>
              </w:rPr>
              <w:t xml:space="preserve"> &amp; </w:t>
            </w:r>
            <w:proofErr w:type="spellStart"/>
            <w:r w:rsidRPr="00317738">
              <w:rPr>
                <w:sz w:val="20"/>
                <w:szCs w:val="20"/>
              </w:rPr>
              <w:t>Welton</w:t>
            </w:r>
            <w:proofErr w:type="spellEnd"/>
          </w:p>
        </w:tc>
        <w:tc>
          <w:tcPr>
            <w:tcW w:w="1251" w:type="dxa"/>
          </w:tcPr>
          <w:p w:rsidR="002823C9" w:rsidRPr="00317738" w:rsidRDefault="002823C9" w:rsidP="00217E35">
            <w:pPr>
              <w:pStyle w:val="NoSpacing"/>
              <w:jc w:val="center"/>
              <w:rPr>
                <w:sz w:val="20"/>
                <w:szCs w:val="20"/>
              </w:rPr>
            </w:pPr>
            <w:r w:rsidRPr="00317738">
              <w:rPr>
                <w:sz w:val="20"/>
                <w:szCs w:val="20"/>
              </w:rPr>
              <w:t>$6/Day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Yes</w:t>
            </w:r>
          </w:p>
        </w:tc>
        <w:tc>
          <w:tcPr>
            <w:tcW w:w="2528" w:type="dxa"/>
          </w:tcPr>
          <w:p w:rsidR="002823C9" w:rsidRPr="00317738" w:rsidRDefault="002823C9" w:rsidP="00217E35">
            <w:pPr>
              <w:pStyle w:val="NoSpacing"/>
              <w:jc w:val="center"/>
              <w:rPr>
                <w:sz w:val="20"/>
                <w:szCs w:val="20"/>
              </w:rPr>
            </w:pPr>
            <w:proofErr w:type="spellStart"/>
            <w:r w:rsidRPr="00317738">
              <w:rPr>
                <w:sz w:val="20"/>
                <w:szCs w:val="20"/>
              </w:rPr>
              <w:t>ProPark</w:t>
            </w:r>
            <w:proofErr w:type="spellEnd"/>
            <w:r w:rsidRPr="00317738">
              <w:rPr>
                <w:sz w:val="20"/>
                <w:szCs w:val="20"/>
              </w:rPr>
              <w:t xml:space="preserve"> 303.292.1398</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20</w:t>
            </w:r>
            <w:r w:rsidRPr="00317738">
              <w:rPr>
                <w:sz w:val="20"/>
                <w:szCs w:val="20"/>
                <w:vertAlign w:val="superscript"/>
              </w:rPr>
              <w:t>th</w:t>
            </w:r>
            <w:r w:rsidRPr="00317738">
              <w:rPr>
                <w:sz w:val="20"/>
                <w:szCs w:val="20"/>
              </w:rPr>
              <w:t xml:space="preserve"> &amp; Logan</w:t>
            </w:r>
          </w:p>
        </w:tc>
        <w:tc>
          <w:tcPr>
            <w:tcW w:w="1251" w:type="dxa"/>
          </w:tcPr>
          <w:p w:rsidR="002823C9" w:rsidRPr="00317738" w:rsidRDefault="002823C9" w:rsidP="00217E35">
            <w:pPr>
              <w:pStyle w:val="NoSpacing"/>
              <w:jc w:val="center"/>
              <w:rPr>
                <w:sz w:val="20"/>
                <w:szCs w:val="20"/>
              </w:rPr>
            </w:pPr>
            <w:r w:rsidRPr="00317738">
              <w:rPr>
                <w:sz w:val="20"/>
                <w:szCs w:val="20"/>
              </w:rPr>
              <w:t>$6/Day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r w:rsidRPr="00317738">
              <w:rPr>
                <w:sz w:val="20"/>
                <w:szCs w:val="20"/>
              </w:rPr>
              <w:t>Republic 303.399.3003</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19</w:t>
            </w:r>
            <w:r w:rsidRPr="00317738">
              <w:rPr>
                <w:sz w:val="20"/>
                <w:szCs w:val="20"/>
                <w:vertAlign w:val="superscript"/>
              </w:rPr>
              <w:t>th</w:t>
            </w:r>
            <w:r w:rsidRPr="00317738">
              <w:rPr>
                <w:sz w:val="20"/>
                <w:szCs w:val="20"/>
              </w:rPr>
              <w:t xml:space="preserve"> &amp; Logan</w:t>
            </w:r>
          </w:p>
        </w:tc>
        <w:tc>
          <w:tcPr>
            <w:tcW w:w="1251" w:type="dxa"/>
          </w:tcPr>
          <w:p w:rsidR="002823C9" w:rsidRPr="00317738" w:rsidRDefault="002823C9" w:rsidP="00217E35">
            <w:pPr>
              <w:pStyle w:val="NoSpacing"/>
              <w:jc w:val="center"/>
              <w:rPr>
                <w:sz w:val="20"/>
                <w:szCs w:val="20"/>
              </w:rPr>
            </w:pPr>
            <w:r w:rsidRPr="00317738">
              <w:rPr>
                <w:sz w:val="20"/>
                <w:szCs w:val="20"/>
              </w:rPr>
              <w:t>$5.50/Day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r w:rsidRPr="00317738">
              <w:rPr>
                <w:sz w:val="20"/>
                <w:szCs w:val="20"/>
              </w:rPr>
              <w:t>Hall &amp; Hall 303.832.4721</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18</w:t>
            </w:r>
            <w:r w:rsidRPr="00317738">
              <w:rPr>
                <w:sz w:val="20"/>
                <w:szCs w:val="20"/>
                <w:vertAlign w:val="superscript"/>
              </w:rPr>
              <w:t>th</w:t>
            </w:r>
            <w:r w:rsidRPr="00317738">
              <w:rPr>
                <w:sz w:val="20"/>
                <w:szCs w:val="20"/>
              </w:rPr>
              <w:t xml:space="preserve"> &amp; Broadway</w:t>
            </w:r>
          </w:p>
        </w:tc>
        <w:tc>
          <w:tcPr>
            <w:tcW w:w="1251" w:type="dxa"/>
          </w:tcPr>
          <w:p w:rsidR="002823C9" w:rsidRPr="00317738" w:rsidRDefault="002823C9" w:rsidP="00217E35">
            <w:pPr>
              <w:pStyle w:val="NoSpacing"/>
              <w:jc w:val="center"/>
              <w:rPr>
                <w:sz w:val="20"/>
                <w:szCs w:val="20"/>
              </w:rPr>
            </w:pPr>
            <w:r w:rsidRPr="00317738">
              <w:rPr>
                <w:sz w:val="20"/>
                <w:szCs w:val="20"/>
              </w:rPr>
              <w:t>$12/Day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18</w:t>
            </w:r>
            <w:r w:rsidRPr="00317738">
              <w:rPr>
                <w:sz w:val="20"/>
                <w:szCs w:val="20"/>
                <w:vertAlign w:val="superscript"/>
              </w:rPr>
              <w:t>th</w:t>
            </w:r>
            <w:r w:rsidRPr="00317738">
              <w:rPr>
                <w:sz w:val="20"/>
                <w:szCs w:val="20"/>
              </w:rPr>
              <w:t xml:space="preserve"> &amp; Lincoln</w:t>
            </w:r>
          </w:p>
        </w:tc>
        <w:tc>
          <w:tcPr>
            <w:tcW w:w="1251" w:type="dxa"/>
          </w:tcPr>
          <w:p w:rsidR="002823C9" w:rsidRPr="00317738" w:rsidRDefault="002823C9" w:rsidP="00217E35">
            <w:pPr>
              <w:pStyle w:val="NoSpacing"/>
              <w:jc w:val="center"/>
              <w:rPr>
                <w:sz w:val="20"/>
                <w:szCs w:val="20"/>
              </w:rPr>
            </w:pPr>
            <w:r w:rsidRPr="00317738">
              <w:rPr>
                <w:sz w:val="20"/>
                <w:szCs w:val="20"/>
              </w:rPr>
              <w:t>$7/Day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18</w:t>
            </w:r>
            <w:r w:rsidRPr="00317738">
              <w:rPr>
                <w:sz w:val="20"/>
                <w:szCs w:val="20"/>
                <w:vertAlign w:val="superscript"/>
              </w:rPr>
              <w:t>th</w:t>
            </w:r>
            <w:r w:rsidRPr="00317738">
              <w:rPr>
                <w:sz w:val="20"/>
                <w:szCs w:val="20"/>
              </w:rPr>
              <w:t xml:space="preserve"> &amp; Grant</w:t>
            </w:r>
          </w:p>
        </w:tc>
        <w:tc>
          <w:tcPr>
            <w:tcW w:w="1251" w:type="dxa"/>
          </w:tcPr>
          <w:p w:rsidR="002823C9" w:rsidRPr="00317738" w:rsidRDefault="002823C9" w:rsidP="00217E35">
            <w:pPr>
              <w:pStyle w:val="NoSpacing"/>
              <w:jc w:val="center"/>
              <w:rPr>
                <w:sz w:val="20"/>
                <w:szCs w:val="20"/>
              </w:rPr>
            </w:pPr>
            <w:r w:rsidRPr="00317738">
              <w:rPr>
                <w:sz w:val="20"/>
                <w:szCs w:val="20"/>
              </w:rPr>
              <w:t>$6/Day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r w:rsidRPr="00317738">
              <w:rPr>
                <w:sz w:val="20"/>
                <w:szCs w:val="20"/>
              </w:rPr>
              <w:t>Central Parking 303.893.9402</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17</w:t>
            </w:r>
            <w:r w:rsidRPr="00317738">
              <w:rPr>
                <w:sz w:val="20"/>
                <w:szCs w:val="20"/>
                <w:vertAlign w:val="superscript"/>
              </w:rPr>
              <w:t>th</w:t>
            </w:r>
            <w:r w:rsidRPr="00317738">
              <w:rPr>
                <w:sz w:val="20"/>
                <w:szCs w:val="20"/>
              </w:rPr>
              <w:t xml:space="preserve"> &amp; Logan</w:t>
            </w:r>
          </w:p>
        </w:tc>
        <w:tc>
          <w:tcPr>
            <w:tcW w:w="1251" w:type="dxa"/>
          </w:tcPr>
          <w:p w:rsidR="002823C9" w:rsidRPr="00317738" w:rsidRDefault="002823C9" w:rsidP="00217E35">
            <w:pPr>
              <w:pStyle w:val="NoSpacing"/>
              <w:jc w:val="center"/>
              <w:rPr>
                <w:sz w:val="20"/>
                <w:szCs w:val="20"/>
              </w:rPr>
            </w:pPr>
            <w:r w:rsidRPr="00317738">
              <w:rPr>
                <w:sz w:val="20"/>
                <w:szCs w:val="20"/>
              </w:rPr>
              <w:t>$7/Day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17</w:t>
            </w:r>
            <w:r w:rsidRPr="00317738">
              <w:rPr>
                <w:sz w:val="20"/>
                <w:szCs w:val="20"/>
                <w:vertAlign w:val="superscript"/>
              </w:rPr>
              <w:t>th</w:t>
            </w:r>
            <w:r w:rsidRPr="00317738">
              <w:rPr>
                <w:sz w:val="20"/>
                <w:szCs w:val="20"/>
              </w:rPr>
              <w:t xml:space="preserve"> &amp; Pennsylvania</w:t>
            </w:r>
          </w:p>
        </w:tc>
        <w:tc>
          <w:tcPr>
            <w:tcW w:w="1251" w:type="dxa"/>
          </w:tcPr>
          <w:p w:rsidR="002823C9" w:rsidRPr="00317738" w:rsidRDefault="002823C9" w:rsidP="00217E35">
            <w:pPr>
              <w:pStyle w:val="NoSpacing"/>
              <w:jc w:val="center"/>
              <w:rPr>
                <w:sz w:val="20"/>
                <w:szCs w:val="20"/>
              </w:rPr>
            </w:pPr>
            <w:r w:rsidRPr="00317738">
              <w:rPr>
                <w:sz w:val="20"/>
                <w:szCs w:val="20"/>
              </w:rPr>
              <w:t>$4.75/Day</w:t>
            </w:r>
          </w:p>
        </w:tc>
        <w:tc>
          <w:tcPr>
            <w:tcW w:w="1507" w:type="dxa"/>
          </w:tcPr>
          <w:p w:rsidR="002823C9" w:rsidRPr="00317738" w:rsidRDefault="002823C9" w:rsidP="00217E35">
            <w:pPr>
              <w:pStyle w:val="NoSpacing"/>
              <w:jc w:val="center"/>
              <w:rPr>
                <w:sz w:val="20"/>
                <w:szCs w:val="20"/>
              </w:rPr>
            </w:pPr>
            <w:r w:rsidRPr="00317738">
              <w:rPr>
                <w:sz w:val="20"/>
                <w:szCs w:val="20"/>
              </w:rPr>
              <w:t>Cash &amp; Credit</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r w:rsidRPr="00317738">
              <w:rPr>
                <w:sz w:val="20"/>
                <w:szCs w:val="20"/>
              </w:rPr>
              <w:t>Hall &amp; Hall 303.832.4721</w:t>
            </w:r>
          </w:p>
        </w:tc>
      </w:tr>
      <w:tr w:rsidR="002823C9" w:rsidRPr="00317738" w:rsidTr="00217E35">
        <w:trPr>
          <w:jc w:val="center"/>
        </w:trPr>
        <w:tc>
          <w:tcPr>
            <w:tcW w:w="2273" w:type="dxa"/>
          </w:tcPr>
          <w:p w:rsidR="002823C9" w:rsidRPr="00317738" w:rsidRDefault="002823C9" w:rsidP="00217E35">
            <w:pPr>
              <w:pStyle w:val="NoSpacing"/>
              <w:jc w:val="center"/>
              <w:rPr>
                <w:sz w:val="20"/>
                <w:szCs w:val="20"/>
              </w:rPr>
            </w:pPr>
            <w:r w:rsidRPr="00317738">
              <w:rPr>
                <w:sz w:val="20"/>
                <w:szCs w:val="20"/>
              </w:rPr>
              <w:t>17</w:t>
            </w:r>
            <w:r w:rsidRPr="00317738">
              <w:rPr>
                <w:sz w:val="20"/>
                <w:szCs w:val="20"/>
                <w:vertAlign w:val="superscript"/>
              </w:rPr>
              <w:t>th</w:t>
            </w:r>
            <w:r w:rsidRPr="00317738">
              <w:rPr>
                <w:sz w:val="20"/>
                <w:szCs w:val="20"/>
              </w:rPr>
              <w:t xml:space="preserve"> &amp; Pearl</w:t>
            </w:r>
          </w:p>
        </w:tc>
        <w:tc>
          <w:tcPr>
            <w:tcW w:w="1251" w:type="dxa"/>
          </w:tcPr>
          <w:p w:rsidR="002823C9" w:rsidRPr="00317738" w:rsidRDefault="002823C9" w:rsidP="00217E35">
            <w:pPr>
              <w:pStyle w:val="NoSpacing"/>
              <w:jc w:val="center"/>
              <w:rPr>
                <w:sz w:val="20"/>
                <w:szCs w:val="20"/>
              </w:rPr>
            </w:pPr>
            <w:r w:rsidRPr="00317738">
              <w:rPr>
                <w:sz w:val="20"/>
                <w:szCs w:val="20"/>
              </w:rPr>
              <w:t>$4/Day</w:t>
            </w:r>
          </w:p>
        </w:tc>
        <w:tc>
          <w:tcPr>
            <w:tcW w:w="1507" w:type="dxa"/>
          </w:tcPr>
          <w:p w:rsidR="002823C9" w:rsidRPr="00317738" w:rsidRDefault="002823C9" w:rsidP="00217E35">
            <w:pPr>
              <w:pStyle w:val="NoSpacing"/>
              <w:jc w:val="center"/>
              <w:rPr>
                <w:sz w:val="20"/>
                <w:szCs w:val="20"/>
              </w:rPr>
            </w:pPr>
            <w:r w:rsidRPr="00317738">
              <w:rPr>
                <w:sz w:val="20"/>
                <w:szCs w:val="20"/>
              </w:rPr>
              <w:t>Cash Only</w:t>
            </w:r>
          </w:p>
        </w:tc>
        <w:tc>
          <w:tcPr>
            <w:tcW w:w="2017" w:type="dxa"/>
          </w:tcPr>
          <w:p w:rsidR="002823C9" w:rsidRPr="00317738" w:rsidRDefault="002823C9" w:rsidP="00217E35">
            <w:pPr>
              <w:pStyle w:val="NoSpacing"/>
              <w:jc w:val="center"/>
              <w:rPr>
                <w:sz w:val="20"/>
                <w:szCs w:val="20"/>
              </w:rPr>
            </w:pPr>
            <w:r w:rsidRPr="00317738">
              <w:rPr>
                <w:sz w:val="20"/>
                <w:szCs w:val="20"/>
              </w:rPr>
              <w:t>No</w:t>
            </w:r>
          </w:p>
        </w:tc>
        <w:tc>
          <w:tcPr>
            <w:tcW w:w="2528" w:type="dxa"/>
          </w:tcPr>
          <w:p w:rsidR="002823C9" w:rsidRPr="00317738" w:rsidRDefault="002823C9" w:rsidP="00217E35">
            <w:pPr>
              <w:pStyle w:val="NoSpacing"/>
              <w:jc w:val="center"/>
              <w:rPr>
                <w:sz w:val="20"/>
                <w:szCs w:val="20"/>
              </w:rPr>
            </w:pPr>
          </w:p>
        </w:tc>
      </w:tr>
    </w:tbl>
    <w:p w:rsidR="002823C9" w:rsidRDefault="002823C9" w:rsidP="002823C9">
      <w:pPr>
        <w:pStyle w:val="NoSpacing"/>
      </w:pPr>
    </w:p>
    <w:p w:rsidR="002823C9" w:rsidRDefault="002823C9" w:rsidP="002823C9">
      <w:pPr>
        <w:pStyle w:val="NoSpacing"/>
      </w:pP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C30292" w:rsidRPr="00D77259" w:rsidRDefault="00C30292" w:rsidP="002C7FCF">
      <w:pPr>
        <w:pStyle w:val="NoSpacing"/>
        <w:rPr>
          <w:rFonts w:asciiTheme="minorHAnsi" w:hAnsiTheme="minorHAnsi"/>
          <w:sz w:val="24"/>
          <w:szCs w:val="24"/>
        </w:rPr>
      </w:pPr>
    </w:p>
    <w:p w:rsidR="00D77259" w:rsidRDefault="00D77259" w:rsidP="002C7FCF">
      <w:pPr>
        <w:pStyle w:val="NoSpacing"/>
        <w:rPr>
          <w:rFonts w:asciiTheme="minorHAnsi" w:eastAsia="Open Sans" w:hAnsiTheme="minorHAnsi" w:cs="Open Sans"/>
          <w:b/>
          <w:sz w:val="24"/>
          <w:szCs w:val="24"/>
        </w:rPr>
      </w:pPr>
    </w:p>
    <w:p w:rsidR="00D77259" w:rsidRPr="00D77259" w:rsidRDefault="00D77259" w:rsidP="002C7FCF">
      <w:pPr>
        <w:pStyle w:val="NoSpacing"/>
        <w:rPr>
          <w:rFonts w:asciiTheme="minorHAnsi" w:eastAsia="Open Sans" w:hAnsiTheme="minorHAnsi" w:cs="Open Sans"/>
          <w:b/>
          <w:sz w:val="24"/>
          <w:szCs w:val="24"/>
        </w:rPr>
      </w:pPr>
    </w:p>
    <w:p w:rsidR="00C30292" w:rsidRPr="002C7FCF" w:rsidRDefault="003B554D" w:rsidP="002C7FCF">
      <w:pPr>
        <w:pStyle w:val="NoSpacing"/>
        <w:rPr>
          <w:rFonts w:asciiTheme="minorHAnsi" w:hAnsiTheme="minorHAnsi"/>
        </w:rPr>
      </w:pPr>
      <w:r>
        <w:rPr>
          <w:rFonts w:asciiTheme="minorHAnsi" w:eastAsia="Open Sans" w:hAnsiTheme="minorHAnsi" w:cs="Open Sans"/>
          <w:b/>
          <w:sz w:val="36"/>
          <w:szCs w:val="36"/>
        </w:rPr>
        <w:br w:type="column"/>
      </w:r>
      <w:r w:rsidR="00A27535">
        <w:rPr>
          <w:rFonts w:asciiTheme="minorHAnsi" w:eastAsia="Open Sans" w:hAnsiTheme="minorHAnsi" w:cs="Open Sans"/>
          <w:b/>
          <w:sz w:val="36"/>
          <w:szCs w:val="36"/>
        </w:rPr>
        <w:lastRenderedPageBreak/>
        <w:t>2017-2018</w:t>
      </w:r>
      <w:r w:rsidR="000A4CF9" w:rsidRPr="002C7FCF">
        <w:rPr>
          <w:rFonts w:asciiTheme="minorHAnsi" w:eastAsia="Open Sans" w:hAnsiTheme="minorHAnsi" w:cs="Open Sans"/>
          <w:b/>
          <w:sz w:val="36"/>
          <w:szCs w:val="36"/>
        </w:rPr>
        <w:t xml:space="preserve"> Resource Guide</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Food Banks</w:t>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r w:rsidRPr="00EA5D9A">
        <w:rPr>
          <w:rFonts w:asciiTheme="minorHAnsi" w:eastAsia="Open Sans" w:hAnsiTheme="minorHAnsi" w:cs="Open Sans"/>
          <w:b/>
          <w:sz w:val="24"/>
          <w:szCs w:val="24"/>
        </w:rPr>
        <w:tab/>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Metro Care Ring</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303-860-7200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Food Bank of the Rockies</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303-371-9250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Broadway Assistance Center  </w:t>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303-893-4108</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Church In The City</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303-322-5733</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G</w:t>
      </w:r>
      <w:r w:rsidR="008A6444" w:rsidRPr="00EA5D9A">
        <w:rPr>
          <w:rFonts w:asciiTheme="minorHAnsi" w:eastAsia="Open Sans" w:hAnsiTheme="minorHAnsi" w:cs="Open Sans"/>
          <w:sz w:val="24"/>
          <w:szCs w:val="24"/>
        </w:rPr>
        <w:t>athering Place</w:t>
      </w:r>
      <w:r w:rsidR="008A6444"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 xml:space="preserve">303-321-4198  </w:t>
      </w:r>
      <w:r w:rsidRPr="00EA5D9A">
        <w:rPr>
          <w:rFonts w:asciiTheme="minorHAnsi" w:eastAsia="Open Sans" w:hAnsiTheme="minorHAnsi" w:cs="Open Sans"/>
          <w:sz w:val="24"/>
          <w:szCs w:val="24"/>
        </w:rPr>
        <w:t>(clothing, day shelter, food bank)</w:t>
      </w:r>
    </w:p>
    <w:p w:rsidR="00C30292" w:rsidRPr="00EA5D9A" w:rsidRDefault="000A4CF9" w:rsidP="00443286">
      <w:pPr>
        <w:pStyle w:val="NoSpacing"/>
        <w:ind w:left="4320" w:hanging="4320"/>
        <w:rPr>
          <w:rFonts w:asciiTheme="minorHAnsi" w:eastAsia="Open Sans" w:hAnsiTheme="minorHAnsi" w:cs="Open Sans"/>
          <w:sz w:val="24"/>
          <w:szCs w:val="24"/>
        </w:rPr>
      </w:pPr>
      <w:r w:rsidRPr="00EA5D9A">
        <w:rPr>
          <w:rFonts w:asciiTheme="minorHAnsi" w:eastAsia="Open Sans" w:hAnsiTheme="minorHAnsi" w:cs="Open Sans"/>
          <w:sz w:val="24"/>
          <w:szCs w:val="24"/>
        </w:rPr>
        <w:t>Jewish</w:t>
      </w:r>
      <w:r w:rsidR="008A6444" w:rsidRPr="00EA5D9A">
        <w:rPr>
          <w:rFonts w:asciiTheme="minorHAnsi" w:eastAsia="Open Sans" w:hAnsiTheme="minorHAnsi" w:cs="Open Sans"/>
          <w:sz w:val="24"/>
          <w:szCs w:val="24"/>
        </w:rPr>
        <w:t xml:space="preserve"> F</w:t>
      </w:r>
      <w:r w:rsidR="003B554D">
        <w:rPr>
          <w:rFonts w:asciiTheme="minorHAnsi" w:eastAsia="Open Sans" w:hAnsiTheme="minorHAnsi" w:cs="Open Sans"/>
          <w:sz w:val="24"/>
          <w:szCs w:val="24"/>
        </w:rPr>
        <w:t>amily Service of Colorado</w:t>
      </w:r>
      <w:r w:rsidR="008A6444" w:rsidRPr="00EA5D9A">
        <w:rPr>
          <w:rFonts w:asciiTheme="minorHAnsi" w:eastAsia="Open Sans" w:hAnsiTheme="minorHAnsi" w:cs="Open Sans"/>
          <w:sz w:val="24"/>
          <w:szCs w:val="24"/>
        </w:rPr>
        <w:t xml:space="preserve">        </w:t>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303-597-5000  (call-beginning of the month-food, bank, &amp; rent assistance)</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Housing</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Warren Village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303-321-2345  (Must have GED and/or HS diploma)</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Urban Peak</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303-974-2954</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Joy House-Providence Network</w:t>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303-863-8368  (Women, children D/V)</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Stride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303-238-3580  (Low income families w/children)</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Trees of Americana</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303-298-8993  (Teen moms)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Family Homestead</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303-623-6514</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Decatur Place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303-893-2718</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Denver Rescue Mission</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303-297-1815</w:t>
      </w:r>
    </w:p>
    <w:p w:rsidR="00C30292" w:rsidRPr="00EA5D9A" w:rsidRDefault="00443286" w:rsidP="002C7FCF">
      <w:pPr>
        <w:pStyle w:val="NoSpacing"/>
        <w:rPr>
          <w:rFonts w:asciiTheme="minorHAnsi" w:hAnsiTheme="minorHAnsi"/>
          <w:sz w:val="24"/>
          <w:szCs w:val="24"/>
        </w:rPr>
      </w:pPr>
      <w:r w:rsidRPr="00EA5D9A">
        <w:rPr>
          <w:rFonts w:asciiTheme="minorHAnsi" w:eastAsia="Open Sans" w:hAnsiTheme="minorHAnsi" w:cs="Open Sans"/>
          <w:sz w:val="24"/>
          <w:szCs w:val="24"/>
        </w:rPr>
        <w:t>VOA Transitional Housing</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303-297-7758</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Joshua Station</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303-592-1555</w:t>
      </w:r>
      <w:r w:rsidR="00443286" w:rsidRPr="00EA5D9A">
        <w:rPr>
          <w:rFonts w:asciiTheme="minorHAnsi" w:hAnsiTheme="minorHAnsi"/>
          <w:sz w:val="24"/>
          <w:szCs w:val="24"/>
        </w:rPr>
        <w:tab/>
      </w:r>
    </w:p>
    <w:p w:rsidR="00C30292" w:rsidRPr="00EA5D9A" w:rsidRDefault="00861F88" w:rsidP="002C7FCF">
      <w:pPr>
        <w:pStyle w:val="NoSpacing"/>
        <w:rPr>
          <w:rFonts w:asciiTheme="minorHAnsi" w:hAnsiTheme="minorHAnsi"/>
          <w:sz w:val="24"/>
          <w:szCs w:val="24"/>
        </w:rPr>
      </w:pPr>
      <w:hyperlink r:id="rId9">
        <w:r w:rsidR="000A4CF9" w:rsidRPr="00EA5D9A">
          <w:rPr>
            <w:rFonts w:asciiTheme="minorHAnsi" w:eastAsia="Open Sans" w:hAnsiTheme="minorHAnsi" w:cs="Open Sans"/>
            <w:color w:val="0000FF"/>
            <w:sz w:val="24"/>
            <w:szCs w:val="24"/>
            <w:u w:val="single"/>
          </w:rPr>
          <w:t>www.coloradohousingsearch.com</w:t>
        </w:r>
      </w:hyperlink>
      <w:r w:rsidR="000A4CF9" w:rsidRPr="00EA5D9A">
        <w:rPr>
          <w:rFonts w:asciiTheme="minorHAnsi" w:eastAsia="Open Sans" w:hAnsiTheme="minorHAnsi" w:cs="Open Sans"/>
          <w:sz w:val="24"/>
          <w:szCs w:val="24"/>
        </w:rPr>
        <w:t xml:space="preserve">  </w:t>
      </w:r>
      <w:r w:rsidR="002823C9">
        <w:rPr>
          <w:rFonts w:asciiTheme="minorHAnsi" w:eastAsia="Open Sans" w:hAnsiTheme="minorHAnsi" w:cs="Open Sans"/>
          <w:sz w:val="24"/>
          <w:szCs w:val="24"/>
        </w:rPr>
        <w:tab/>
      </w:r>
      <w:r w:rsidR="002823C9">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(site to view affordable apartments)</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Furniture</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Treasure Trunk</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303-421-9205  (furniture, clothes)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Wishing Well</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303-892-5594  (furniture, household, referral needed)</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Little Flower Center</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303-360-9686</w:t>
      </w:r>
      <w:r w:rsidRPr="00EA5D9A">
        <w:rPr>
          <w:rFonts w:asciiTheme="minorHAnsi" w:eastAsia="Open Sans" w:hAnsiTheme="minorHAnsi" w:cs="Open Sans"/>
          <w:sz w:val="24"/>
          <w:szCs w:val="24"/>
        </w:rPr>
        <w:tab/>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Broadway Asst. Center</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303-893-4108</w:t>
      </w:r>
      <w:r w:rsidRPr="00EA5D9A">
        <w:rPr>
          <w:rFonts w:asciiTheme="minorHAnsi" w:eastAsia="Open Sans" w:hAnsiTheme="minorHAnsi" w:cs="Open Sans"/>
          <w:sz w:val="24"/>
          <w:szCs w:val="24"/>
        </w:rPr>
        <w:tab/>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St. Vincent DePaul Store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303-388-3315</w:t>
      </w:r>
      <w:r w:rsidRPr="00EA5D9A">
        <w:rPr>
          <w:rFonts w:asciiTheme="minorHAnsi" w:eastAsia="Open Sans" w:hAnsiTheme="minorHAnsi" w:cs="Open Sans"/>
          <w:sz w:val="24"/>
          <w:szCs w:val="24"/>
        </w:rPr>
        <w:tab/>
      </w:r>
    </w:p>
    <w:p w:rsidR="000A4CF9" w:rsidRPr="00EA5D9A" w:rsidRDefault="000A4CF9" w:rsidP="002C7FCF">
      <w:pPr>
        <w:pStyle w:val="NoSpacing"/>
        <w:rPr>
          <w:rFonts w:asciiTheme="minorHAnsi" w:eastAsia="Open Sans" w:hAnsiTheme="minorHAnsi" w:cs="Open Sans"/>
          <w:b/>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Crisis Line</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Intervention Inc.</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303-577-3222</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Col</w:t>
      </w:r>
      <w:r w:rsidR="00443286" w:rsidRPr="00EA5D9A">
        <w:rPr>
          <w:rFonts w:asciiTheme="minorHAnsi" w:eastAsia="Open Sans" w:hAnsiTheme="minorHAnsi" w:cs="Open Sans"/>
          <w:sz w:val="24"/>
          <w:szCs w:val="24"/>
        </w:rPr>
        <w:t xml:space="preserve">o. Youth Suicide Hot Line    </w:t>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303-860-1200</w:t>
      </w:r>
    </w:p>
    <w:p w:rsidR="00211944" w:rsidRPr="0008047B" w:rsidRDefault="00443286" w:rsidP="0008047B">
      <w:pPr>
        <w:pStyle w:val="NoSpacing"/>
        <w:ind w:left="4320" w:hanging="4320"/>
        <w:rPr>
          <w:rFonts w:asciiTheme="minorHAnsi" w:hAnsiTheme="minorHAnsi"/>
          <w:sz w:val="24"/>
          <w:szCs w:val="24"/>
        </w:rPr>
      </w:pPr>
      <w:r w:rsidRPr="00EA5D9A">
        <w:rPr>
          <w:rFonts w:asciiTheme="minorHAnsi" w:eastAsia="Open Sans" w:hAnsiTheme="minorHAnsi" w:cs="Open Sans"/>
          <w:sz w:val="24"/>
          <w:szCs w:val="24"/>
        </w:rPr>
        <w:t>Suicide Hot Line</w:t>
      </w:r>
      <w:r w:rsidRPr="00EA5D9A">
        <w:rPr>
          <w:rFonts w:asciiTheme="minorHAnsi" w:eastAsia="Open Sans" w:hAnsiTheme="minorHAnsi" w:cs="Open Sans"/>
          <w:sz w:val="24"/>
          <w:szCs w:val="24"/>
        </w:rPr>
        <w:tab/>
        <w:t>303-795-6187 (Arapahoe/Douglas County Mental Health Network)</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Homeless Shelters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Coal</w:t>
      </w:r>
      <w:r w:rsidR="008A6444" w:rsidRPr="00EA5D9A">
        <w:rPr>
          <w:rFonts w:asciiTheme="minorHAnsi" w:eastAsia="Open Sans" w:hAnsiTheme="minorHAnsi" w:cs="Open Sans"/>
          <w:sz w:val="24"/>
          <w:szCs w:val="24"/>
        </w:rPr>
        <w:t>ition for the Homeless</w:t>
      </w:r>
      <w:r w:rsidR="008A6444"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303-293-2217  (Transitional Housing)</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Gathering Place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303-321-4198  (clothing, day shelter, food bank)</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Urban Peak</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303-974-2908</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Samaritan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303-294-0241  (Individuals and Families)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Center of Hope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303-935-1276</w:t>
      </w:r>
    </w:p>
    <w:p w:rsidR="00C30292" w:rsidRPr="00EA5D9A" w:rsidRDefault="000A4CF9" w:rsidP="002C7FCF">
      <w:pPr>
        <w:pStyle w:val="NoSpacing"/>
        <w:rPr>
          <w:rFonts w:asciiTheme="minorHAnsi" w:hAnsiTheme="minorHAnsi"/>
          <w:sz w:val="24"/>
          <w:szCs w:val="24"/>
        </w:rPr>
      </w:pPr>
      <w:proofErr w:type="spellStart"/>
      <w:r w:rsidRPr="00EA5D9A">
        <w:rPr>
          <w:rFonts w:asciiTheme="minorHAnsi" w:eastAsia="Open Sans" w:hAnsiTheme="minorHAnsi" w:cs="Open Sans"/>
          <w:sz w:val="24"/>
          <w:szCs w:val="24"/>
        </w:rPr>
        <w:t>Comitis</w:t>
      </w:r>
      <w:proofErr w:type="spellEnd"/>
      <w:r w:rsidRPr="00EA5D9A">
        <w:rPr>
          <w:rFonts w:asciiTheme="minorHAnsi" w:eastAsia="Open Sans" w:hAnsiTheme="minorHAnsi" w:cs="Open Sans"/>
          <w:sz w:val="24"/>
          <w:szCs w:val="24"/>
        </w:rPr>
        <w:t xml:space="preserve"> Crisis Center</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303-343-9890  (Aurora)</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Sacred Heart</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303-296-6686</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Fr. Ed Judy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303-866-7641</w:t>
      </w:r>
    </w:p>
    <w:p w:rsidR="00C30292" w:rsidRPr="00EA5D9A" w:rsidRDefault="000A4CF9" w:rsidP="002C7FCF">
      <w:pPr>
        <w:pStyle w:val="NoSpacing"/>
        <w:rPr>
          <w:rFonts w:asciiTheme="minorHAnsi" w:hAnsiTheme="minorHAnsi"/>
          <w:sz w:val="24"/>
          <w:szCs w:val="24"/>
        </w:rPr>
      </w:pPr>
      <w:proofErr w:type="spellStart"/>
      <w:r w:rsidRPr="00EA5D9A">
        <w:rPr>
          <w:rFonts w:asciiTheme="minorHAnsi" w:eastAsia="Open Sans" w:hAnsiTheme="minorHAnsi" w:cs="Open Sans"/>
          <w:sz w:val="24"/>
          <w:szCs w:val="24"/>
        </w:rPr>
        <w:t>Champa</w:t>
      </w:r>
      <w:proofErr w:type="spellEnd"/>
      <w:r w:rsidRPr="00EA5D9A">
        <w:rPr>
          <w:rFonts w:asciiTheme="minorHAnsi" w:eastAsia="Open Sans" w:hAnsiTheme="minorHAnsi" w:cs="Open Sans"/>
          <w:sz w:val="24"/>
          <w:szCs w:val="24"/>
        </w:rPr>
        <w:t xml:space="preserve">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303-294-9961  (Denver Rescue Mission)</w:t>
      </w:r>
    </w:p>
    <w:p w:rsidR="00C30292" w:rsidRPr="00EA5D9A" w:rsidRDefault="000A4CF9" w:rsidP="002C7FCF">
      <w:pPr>
        <w:pStyle w:val="NoSpacing"/>
        <w:rPr>
          <w:rFonts w:asciiTheme="minorHAnsi" w:eastAsia="Open Sans" w:hAnsiTheme="minorHAnsi" w:cs="Open Sans"/>
          <w:sz w:val="24"/>
          <w:szCs w:val="24"/>
        </w:rPr>
      </w:pPr>
      <w:r w:rsidRPr="00EA5D9A">
        <w:rPr>
          <w:rFonts w:asciiTheme="minorHAnsi" w:eastAsia="Open Sans" w:hAnsiTheme="minorHAnsi" w:cs="Open Sans"/>
          <w:sz w:val="24"/>
          <w:szCs w:val="24"/>
        </w:rPr>
        <w:t>Brandon Safe Haven</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303-620-9190  (Serving single women with disabilities)</w:t>
      </w:r>
    </w:p>
    <w:p w:rsidR="00443286" w:rsidRPr="00EA5D9A" w:rsidRDefault="00443286" w:rsidP="0008047B">
      <w:pPr>
        <w:pStyle w:val="NoSpacing"/>
        <w:rPr>
          <w:rFonts w:asciiTheme="minorHAnsi" w:hAnsiTheme="minorHAnsi"/>
          <w:sz w:val="24"/>
          <w:szCs w:val="24"/>
        </w:rPr>
      </w:pPr>
      <w:r w:rsidRPr="00EA5D9A">
        <w:rPr>
          <w:rFonts w:asciiTheme="minorHAnsi" w:eastAsia="Open Sans" w:hAnsiTheme="minorHAnsi" w:cs="Open Sans"/>
          <w:sz w:val="24"/>
          <w:szCs w:val="24"/>
        </w:rPr>
        <w:t>Delores Project</w:t>
      </w:r>
      <w:r w:rsidRPr="00EA5D9A">
        <w:rPr>
          <w:rFonts w:asciiTheme="minorHAnsi" w:eastAsia="Open Sans" w:hAnsiTheme="minorHAnsi" w:cs="Open Sans"/>
          <w:sz w:val="24"/>
          <w:szCs w:val="24"/>
        </w:rPr>
        <w:tab/>
      </w:r>
      <w:r w:rsidR="009C455C">
        <w:rPr>
          <w:rFonts w:asciiTheme="minorHAnsi" w:eastAsia="Open Sans" w:hAnsiTheme="minorHAnsi" w:cs="Open Sans"/>
          <w:sz w:val="24"/>
          <w:szCs w:val="24"/>
        </w:rPr>
        <w:t xml:space="preserve">                                     </w:t>
      </w:r>
      <w:r w:rsidRPr="00EA5D9A">
        <w:rPr>
          <w:rFonts w:asciiTheme="minorHAnsi" w:eastAsia="Open Sans" w:hAnsiTheme="minorHAnsi" w:cs="Open Sans"/>
          <w:sz w:val="24"/>
          <w:szCs w:val="24"/>
        </w:rPr>
        <w:t>303-534-5411  (Overnight emergency shelter for women)</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Mental Health</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MHCD</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303-504-1900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Denver Health</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303-602-7221  (Psych Emergency)</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Second Wind</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303-988-2645  (Suicide Risk)</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Denver Crisis Line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303-853-3500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Univ. of Colorado at Denver        </w:t>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303-556-4372  (1</w:t>
      </w:r>
      <w:r w:rsidRPr="00EA5D9A">
        <w:rPr>
          <w:rFonts w:asciiTheme="minorHAnsi" w:eastAsia="Open Sans" w:hAnsiTheme="minorHAnsi" w:cs="Open Sans"/>
          <w:sz w:val="24"/>
          <w:szCs w:val="24"/>
          <w:vertAlign w:val="superscript"/>
        </w:rPr>
        <w:t>st</w:t>
      </w:r>
      <w:r w:rsidRPr="00EA5D9A">
        <w:rPr>
          <w:rFonts w:asciiTheme="minorHAnsi" w:eastAsia="Open Sans" w:hAnsiTheme="minorHAnsi" w:cs="Open Sans"/>
          <w:sz w:val="24"/>
          <w:szCs w:val="24"/>
        </w:rPr>
        <w:t xml:space="preserve"> session free-afterwards $5.00)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Denver University</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303-871-2205</w:t>
      </w:r>
    </w:p>
    <w:p w:rsidR="00C30292" w:rsidRPr="00EA5D9A" w:rsidRDefault="000A4CF9" w:rsidP="002C7FCF">
      <w:pPr>
        <w:pStyle w:val="NoSpacing"/>
        <w:rPr>
          <w:rFonts w:asciiTheme="minorHAnsi" w:hAnsiTheme="minorHAnsi"/>
          <w:sz w:val="24"/>
          <w:szCs w:val="24"/>
        </w:rPr>
      </w:pPr>
      <w:proofErr w:type="spellStart"/>
      <w:r w:rsidRPr="00EA5D9A">
        <w:rPr>
          <w:rFonts w:asciiTheme="minorHAnsi" w:eastAsia="Open Sans" w:hAnsiTheme="minorHAnsi" w:cs="Open Sans"/>
          <w:sz w:val="24"/>
          <w:szCs w:val="24"/>
        </w:rPr>
        <w:t>Savio</w:t>
      </w:r>
      <w:proofErr w:type="spellEnd"/>
      <w:r w:rsidRPr="00EA5D9A">
        <w:rPr>
          <w:rFonts w:asciiTheme="minorHAnsi" w:eastAsia="Open Sans" w:hAnsiTheme="minorHAnsi" w:cs="Open Sans"/>
          <w:sz w:val="24"/>
          <w:szCs w:val="24"/>
        </w:rPr>
        <w:t xml:space="preserve">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303-225-4100</w:t>
      </w:r>
    </w:p>
    <w:p w:rsidR="00C30292" w:rsidRPr="00EA5D9A" w:rsidRDefault="000A4CF9" w:rsidP="002C7FCF">
      <w:pPr>
        <w:pStyle w:val="NoSpacing"/>
        <w:rPr>
          <w:rFonts w:asciiTheme="minorHAnsi" w:hAnsiTheme="minorHAnsi"/>
          <w:sz w:val="24"/>
          <w:szCs w:val="24"/>
        </w:rPr>
      </w:pPr>
      <w:proofErr w:type="spellStart"/>
      <w:r w:rsidRPr="00EA5D9A">
        <w:rPr>
          <w:rFonts w:asciiTheme="minorHAnsi" w:eastAsia="Open Sans" w:hAnsiTheme="minorHAnsi" w:cs="Open Sans"/>
          <w:sz w:val="24"/>
          <w:szCs w:val="24"/>
        </w:rPr>
        <w:t>Clinica</w:t>
      </w:r>
      <w:proofErr w:type="spellEnd"/>
      <w:r w:rsidRPr="00EA5D9A">
        <w:rPr>
          <w:rFonts w:asciiTheme="minorHAnsi" w:eastAsia="Open Sans" w:hAnsiTheme="minorHAnsi" w:cs="Open Sans"/>
          <w:sz w:val="24"/>
          <w:szCs w:val="24"/>
        </w:rPr>
        <w:t xml:space="preserve"> </w:t>
      </w:r>
      <w:proofErr w:type="spellStart"/>
      <w:r w:rsidRPr="00EA5D9A">
        <w:rPr>
          <w:rFonts w:asciiTheme="minorHAnsi" w:eastAsia="Open Sans" w:hAnsiTheme="minorHAnsi" w:cs="Open Sans"/>
          <w:sz w:val="24"/>
          <w:szCs w:val="24"/>
        </w:rPr>
        <w:t>Tepeyac</w:t>
      </w:r>
      <w:proofErr w:type="spellEnd"/>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303-458-5302  (Spanish speaking counselors)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Judi’s House</w:t>
      </w:r>
      <w:r w:rsidRPr="00EA5D9A">
        <w:rPr>
          <w:rFonts w:asciiTheme="minorHAnsi" w:eastAsia="Open Sans" w:hAnsiTheme="minorHAnsi" w:cs="Open Sans"/>
          <w:sz w:val="24"/>
          <w:szCs w:val="24"/>
        </w:rPr>
        <w:tab/>
        <w:t xml:space="preserve">            </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 xml:space="preserve">720-941-0331  (Free-Grief Counseling and Groups)                                    </w:t>
      </w:r>
    </w:p>
    <w:p w:rsidR="00C30292" w:rsidRPr="00EA5D9A" w:rsidRDefault="00443286" w:rsidP="00443286">
      <w:pPr>
        <w:pStyle w:val="NoSpacing"/>
        <w:rPr>
          <w:rFonts w:asciiTheme="minorHAnsi" w:hAnsiTheme="minorHAnsi"/>
          <w:sz w:val="24"/>
          <w:szCs w:val="24"/>
        </w:rPr>
      </w:pPr>
      <w:r w:rsidRPr="00EA5D9A">
        <w:rPr>
          <w:rFonts w:asciiTheme="minorHAnsi" w:eastAsia="Open Sans" w:hAnsiTheme="minorHAnsi" w:cs="Open Sans"/>
          <w:sz w:val="24"/>
          <w:szCs w:val="24"/>
        </w:rPr>
        <w:t>Denver Indian Family Resource Center</w:t>
      </w:r>
      <w:r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 xml:space="preserve">720-500-1020 </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The Blue Bench              </w:t>
      </w:r>
      <w:r w:rsidR="00AE7105" w:rsidRPr="00EA5D9A">
        <w:rPr>
          <w:rFonts w:asciiTheme="minorHAnsi" w:eastAsia="Open Sans" w:hAnsiTheme="minorHAnsi" w:cs="Open Sans"/>
          <w:sz w:val="24"/>
          <w:szCs w:val="24"/>
        </w:rPr>
        <w:t xml:space="preserve">              </w:t>
      </w:r>
      <w:r w:rsidR="00AE7105"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303-322-7273  (RAAP sexual assault support)</w:t>
      </w:r>
    </w:p>
    <w:p w:rsidR="00C30292" w:rsidRPr="00EA5D9A" w:rsidRDefault="000A4CF9" w:rsidP="002C7FCF">
      <w:pPr>
        <w:pStyle w:val="NoSpacing"/>
        <w:rPr>
          <w:rFonts w:asciiTheme="minorHAnsi" w:eastAsia="Open Sans" w:hAnsiTheme="minorHAnsi" w:cs="Open Sans"/>
          <w:sz w:val="24"/>
          <w:szCs w:val="24"/>
        </w:rPr>
      </w:pPr>
      <w:r w:rsidRPr="00EA5D9A">
        <w:rPr>
          <w:rFonts w:asciiTheme="minorHAnsi" w:eastAsia="Open Sans" w:hAnsiTheme="minorHAnsi" w:cs="Open Sans"/>
          <w:sz w:val="24"/>
          <w:szCs w:val="24"/>
        </w:rPr>
        <w:t>Jewish F</w:t>
      </w:r>
      <w:r w:rsidR="00AE7105" w:rsidRPr="00EA5D9A">
        <w:rPr>
          <w:rFonts w:asciiTheme="minorHAnsi" w:eastAsia="Open Sans" w:hAnsiTheme="minorHAnsi" w:cs="Open Sans"/>
          <w:sz w:val="24"/>
          <w:szCs w:val="24"/>
        </w:rPr>
        <w:t xml:space="preserve">amily Service of              </w:t>
      </w:r>
      <w:r w:rsidR="00AE7105"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303-597-5000  (Mental Health Support)</w:t>
      </w:r>
    </w:p>
    <w:p w:rsidR="00443286" w:rsidRPr="00EA5D9A" w:rsidRDefault="00443286" w:rsidP="00443286">
      <w:pPr>
        <w:pStyle w:val="NoSpacing"/>
        <w:ind w:left="4320" w:hanging="4320"/>
        <w:rPr>
          <w:rFonts w:asciiTheme="minorHAnsi" w:hAnsiTheme="minorHAnsi"/>
          <w:sz w:val="24"/>
          <w:szCs w:val="24"/>
        </w:rPr>
      </w:pPr>
      <w:r w:rsidRPr="00EA5D9A">
        <w:rPr>
          <w:rFonts w:asciiTheme="minorHAnsi" w:eastAsia="Open Sans" w:hAnsiTheme="minorHAnsi" w:cs="Open Sans"/>
          <w:sz w:val="24"/>
          <w:szCs w:val="24"/>
        </w:rPr>
        <w:t>Circle Program</w:t>
      </w:r>
      <w:r w:rsidRPr="00EA5D9A">
        <w:rPr>
          <w:rFonts w:asciiTheme="minorHAnsi" w:eastAsia="Open Sans" w:hAnsiTheme="minorHAnsi" w:cs="Open Sans"/>
          <w:sz w:val="24"/>
          <w:szCs w:val="24"/>
        </w:rPr>
        <w:tab/>
        <w:t>1-719-546-4792 (Treatment for co-occurring disorders)</w:t>
      </w:r>
    </w:p>
    <w:p w:rsidR="00C94D95"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                                                                    </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Substance Use</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Arapahoe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303-657-3700</w:t>
      </w:r>
    </w:p>
    <w:p w:rsidR="00C30292" w:rsidRPr="00EA5D9A" w:rsidRDefault="00443286" w:rsidP="002C7FCF">
      <w:pPr>
        <w:pStyle w:val="NoSpacing"/>
        <w:rPr>
          <w:rFonts w:asciiTheme="minorHAnsi" w:hAnsiTheme="minorHAnsi"/>
          <w:sz w:val="24"/>
          <w:szCs w:val="24"/>
        </w:rPr>
      </w:pPr>
      <w:r w:rsidRPr="00EA5D9A">
        <w:rPr>
          <w:rFonts w:asciiTheme="minorHAnsi" w:eastAsia="Open Sans" w:hAnsiTheme="minorHAnsi" w:cs="Open Sans"/>
          <w:sz w:val="24"/>
          <w:szCs w:val="24"/>
        </w:rPr>
        <w:t>Alcoholics Anonymous</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303-322-4440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Narcotics Anonymous</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303-832-3784</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Denver Area Youth Services  </w:t>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303-302-3297</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STEPS program at </w:t>
      </w:r>
      <w:r w:rsidR="00443286" w:rsidRPr="00EA5D9A">
        <w:rPr>
          <w:rFonts w:asciiTheme="minorHAnsi" w:eastAsia="Open Sans" w:hAnsiTheme="minorHAnsi" w:cs="Open Sans"/>
          <w:sz w:val="24"/>
          <w:szCs w:val="24"/>
        </w:rPr>
        <w:t>Denver Health</w:t>
      </w:r>
      <w:r w:rsidR="00443286" w:rsidRPr="00EA5D9A">
        <w:rPr>
          <w:rFonts w:asciiTheme="minorHAnsi" w:hAnsiTheme="minorHAnsi"/>
          <w:sz w:val="24"/>
          <w:szCs w:val="24"/>
        </w:rPr>
        <w:tab/>
      </w:r>
      <w:r w:rsidR="00443286" w:rsidRPr="00EA5D9A">
        <w:rPr>
          <w:rFonts w:asciiTheme="minorHAnsi" w:hAnsiTheme="minorHAnsi"/>
          <w:sz w:val="24"/>
          <w:szCs w:val="24"/>
        </w:rPr>
        <w:tab/>
      </w:r>
      <w:r w:rsidRPr="00EA5D9A">
        <w:rPr>
          <w:rFonts w:asciiTheme="minorHAnsi" w:eastAsia="Open Sans" w:hAnsiTheme="minorHAnsi" w:cs="Open Sans"/>
          <w:color w:val="262626"/>
          <w:sz w:val="24"/>
          <w:szCs w:val="24"/>
        </w:rPr>
        <w:t>303-602-1897 (up to 21 years-old)</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Health Care</w:t>
      </w:r>
    </w:p>
    <w:p w:rsidR="00C30292" w:rsidRPr="00EA5D9A" w:rsidRDefault="000A4CF9" w:rsidP="002C7FCF">
      <w:pPr>
        <w:pStyle w:val="NoSpacing"/>
        <w:rPr>
          <w:rFonts w:asciiTheme="minorHAnsi" w:hAnsiTheme="minorHAnsi"/>
          <w:sz w:val="24"/>
          <w:szCs w:val="24"/>
        </w:rPr>
      </w:pPr>
      <w:proofErr w:type="spellStart"/>
      <w:r w:rsidRPr="00EA5D9A">
        <w:rPr>
          <w:rFonts w:asciiTheme="minorHAnsi" w:eastAsia="Open Sans" w:hAnsiTheme="minorHAnsi" w:cs="Open Sans"/>
          <w:sz w:val="24"/>
          <w:szCs w:val="24"/>
        </w:rPr>
        <w:t>Clinica</w:t>
      </w:r>
      <w:proofErr w:type="spellEnd"/>
      <w:r w:rsidRPr="00EA5D9A">
        <w:rPr>
          <w:rFonts w:asciiTheme="minorHAnsi" w:eastAsia="Open Sans" w:hAnsiTheme="minorHAnsi" w:cs="Open Sans"/>
          <w:sz w:val="24"/>
          <w:szCs w:val="24"/>
        </w:rPr>
        <w:t xml:space="preserve"> </w:t>
      </w:r>
      <w:proofErr w:type="spellStart"/>
      <w:r w:rsidRPr="00EA5D9A">
        <w:rPr>
          <w:rFonts w:asciiTheme="minorHAnsi" w:eastAsia="Open Sans" w:hAnsiTheme="minorHAnsi" w:cs="Open Sans"/>
          <w:sz w:val="24"/>
          <w:szCs w:val="24"/>
        </w:rPr>
        <w:t>Tepeyac</w:t>
      </w:r>
      <w:proofErr w:type="spellEnd"/>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303-458-5302</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Stout Street Clinic</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303-293-2220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Denver Public Schools </w:t>
      </w:r>
      <w:r w:rsidR="00443286" w:rsidRPr="00EA5D9A">
        <w:rPr>
          <w:rFonts w:asciiTheme="minorHAnsi" w:eastAsia="Open Sans" w:hAnsiTheme="minorHAnsi" w:cs="Open Sans"/>
          <w:sz w:val="24"/>
          <w:szCs w:val="24"/>
        </w:rPr>
        <w:t>Medicaid</w:t>
      </w:r>
      <w:r w:rsidR="00443286" w:rsidRPr="00EA5D9A">
        <w:rPr>
          <w:rFonts w:asciiTheme="minorHAnsi" w:hAnsiTheme="minorHAnsi"/>
          <w:sz w:val="24"/>
          <w:szCs w:val="24"/>
        </w:rPr>
        <w:tab/>
      </w:r>
      <w:r w:rsidR="00443286" w:rsidRPr="00EA5D9A">
        <w:rPr>
          <w:rFonts w:asciiTheme="minorHAnsi" w:hAnsiTheme="minorHAnsi"/>
          <w:sz w:val="24"/>
          <w:szCs w:val="24"/>
        </w:rPr>
        <w:tab/>
      </w:r>
      <w:r w:rsidRPr="00EA5D9A">
        <w:rPr>
          <w:rFonts w:asciiTheme="minorHAnsi" w:eastAsia="Open Sans" w:hAnsiTheme="minorHAnsi" w:cs="Open Sans"/>
          <w:sz w:val="24"/>
          <w:szCs w:val="24"/>
        </w:rPr>
        <w:t>720-423-2636</w:t>
      </w:r>
    </w:p>
    <w:p w:rsidR="00C30292" w:rsidRPr="00EA5D9A" w:rsidRDefault="00AE7105" w:rsidP="002C7FCF">
      <w:pPr>
        <w:pStyle w:val="NoSpacing"/>
        <w:rPr>
          <w:rFonts w:asciiTheme="minorHAnsi" w:hAnsiTheme="minorHAnsi"/>
          <w:sz w:val="24"/>
          <w:szCs w:val="24"/>
        </w:rPr>
      </w:pPr>
      <w:r w:rsidRPr="00EA5D9A">
        <w:rPr>
          <w:rFonts w:asciiTheme="minorHAnsi" w:eastAsia="Open Sans" w:hAnsiTheme="minorHAnsi" w:cs="Open Sans"/>
          <w:sz w:val="24"/>
          <w:szCs w:val="24"/>
        </w:rPr>
        <w:t>Denver Rescue Mission</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303-294-0157</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Eastside Health Center</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303-436-4600</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Westside Health Clinic</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303-436-4200</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Inner City Health Clinic</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303-296-1767</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CICP</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303-866-2993 (Dept. Health Care)</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Planned Parenthood </w:t>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303-321-7526</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Gender</w:t>
      </w:r>
    </w:p>
    <w:p w:rsidR="00C30292" w:rsidRPr="00EA5D9A" w:rsidRDefault="00443286" w:rsidP="002C7FCF">
      <w:pPr>
        <w:pStyle w:val="NoSpacing"/>
        <w:rPr>
          <w:rFonts w:asciiTheme="minorHAnsi" w:hAnsiTheme="minorHAnsi"/>
          <w:sz w:val="24"/>
          <w:szCs w:val="24"/>
        </w:rPr>
      </w:pPr>
      <w:r w:rsidRPr="00EA5D9A">
        <w:rPr>
          <w:rFonts w:asciiTheme="minorHAnsi" w:eastAsia="Open Sans" w:hAnsiTheme="minorHAnsi" w:cs="Open Sans"/>
          <w:sz w:val="24"/>
          <w:szCs w:val="24"/>
        </w:rPr>
        <w:t>Gay/</w:t>
      </w:r>
      <w:r w:rsidR="000A4CF9" w:rsidRPr="00EA5D9A">
        <w:rPr>
          <w:rFonts w:asciiTheme="minorHAnsi" w:eastAsia="Open Sans" w:hAnsiTheme="minorHAnsi" w:cs="Open Sans"/>
          <w:sz w:val="24"/>
          <w:szCs w:val="24"/>
        </w:rPr>
        <w:t>Lesbian</w:t>
      </w:r>
      <w:r w:rsidRPr="00EA5D9A">
        <w:rPr>
          <w:rFonts w:asciiTheme="minorHAnsi" w:eastAsia="Open Sans" w:hAnsiTheme="minorHAnsi" w:cs="Open Sans"/>
          <w:sz w:val="24"/>
          <w:szCs w:val="24"/>
        </w:rPr>
        <w:t>/Bi-sexual/Transgender</w:t>
      </w:r>
      <w:r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1-866-488-7386</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One Colorado </w:t>
      </w:r>
      <w:r w:rsidR="008A6444" w:rsidRPr="00EA5D9A">
        <w:rPr>
          <w:rFonts w:asciiTheme="minorHAnsi" w:eastAsia="Open Sans" w:hAnsiTheme="minorHAnsi" w:cs="Open Sans"/>
          <w:sz w:val="24"/>
          <w:szCs w:val="24"/>
        </w:rPr>
        <w:t xml:space="preserve">                              </w:t>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t>303-396-6170 x</w:t>
      </w:r>
      <w:r w:rsidRPr="00EA5D9A">
        <w:rPr>
          <w:rFonts w:asciiTheme="minorHAnsi" w:eastAsia="Open Sans" w:hAnsiTheme="minorHAnsi" w:cs="Open Sans"/>
          <w:sz w:val="24"/>
          <w:szCs w:val="24"/>
        </w:rPr>
        <w:t>103  (Safe Schools)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Rain</w:t>
      </w:r>
      <w:r w:rsidR="008A6444" w:rsidRPr="00EA5D9A">
        <w:rPr>
          <w:rFonts w:asciiTheme="minorHAnsi" w:eastAsia="Open Sans" w:hAnsiTheme="minorHAnsi" w:cs="Open Sans"/>
          <w:sz w:val="24"/>
          <w:szCs w:val="24"/>
        </w:rPr>
        <w:t>bow Alley</w:t>
      </w:r>
      <w:r w:rsidR="008A6444"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303-831-0442</w:t>
      </w:r>
    </w:p>
    <w:p w:rsidR="00C30292" w:rsidRPr="00EA5D9A" w:rsidRDefault="000A4CF9" w:rsidP="00443286">
      <w:pPr>
        <w:pStyle w:val="NoSpacing"/>
        <w:ind w:left="4320" w:hanging="4320"/>
        <w:rPr>
          <w:rFonts w:asciiTheme="minorHAnsi" w:eastAsia="Open Sans" w:hAnsiTheme="minorHAnsi" w:cs="Open Sans"/>
          <w:sz w:val="24"/>
          <w:szCs w:val="24"/>
        </w:rPr>
      </w:pPr>
      <w:r w:rsidRPr="00EA5D9A">
        <w:rPr>
          <w:rFonts w:asciiTheme="minorHAnsi" w:eastAsia="Open Sans" w:hAnsiTheme="minorHAnsi" w:cs="Open Sans"/>
          <w:sz w:val="24"/>
          <w:szCs w:val="24"/>
        </w:rPr>
        <w:t>Gay S</w:t>
      </w:r>
      <w:r w:rsidR="008A6444" w:rsidRPr="00EA5D9A">
        <w:rPr>
          <w:rFonts w:asciiTheme="minorHAnsi" w:eastAsia="Open Sans" w:hAnsiTheme="minorHAnsi" w:cs="Open Sans"/>
          <w:sz w:val="24"/>
          <w:szCs w:val="24"/>
        </w:rPr>
        <w:t xml:space="preserve">traight Alliance (GSA)         </w:t>
      </w:r>
      <w:r w:rsidR="00443286" w:rsidRPr="00EA5D9A">
        <w:rPr>
          <w:rFonts w:asciiTheme="minorHAnsi" w:eastAsia="Open Sans" w:hAnsiTheme="minorHAnsi" w:cs="Open Sans"/>
          <w:sz w:val="24"/>
          <w:szCs w:val="24"/>
        </w:rPr>
        <w:tab/>
      </w:r>
      <w:proofErr w:type="gramStart"/>
      <w:r w:rsidRPr="00EA5D9A">
        <w:rPr>
          <w:rFonts w:asciiTheme="minorHAnsi" w:eastAsia="Open Sans" w:hAnsiTheme="minorHAnsi" w:cs="Open Sans"/>
          <w:sz w:val="24"/>
          <w:szCs w:val="24"/>
        </w:rPr>
        <w:t>Emily Griffith High School</w:t>
      </w:r>
      <w:proofErr w:type="gramEnd"/>
      <w:r w:rsidRPr="00EA5D9A">
        <w:rPr>
          <w:rFonts w:asciiTheme="minorHAnsi" w:eastAsia="Open Sans" w:hAnsiTheme="minorHAnsi" w:cs="Open Sans"/>
          <w:sz w:val="24"/>
          <w:szCs w:val="24"/>
        </w:rPr>
        <w:t xml:space="preserve"> (meets weekly, sp</w:t>
      </w:r>
      <w:r w:rsidR="00443286" w:rsidRPr="00EA5D9A">
        <w:rPr>
          <w:rFonts w:asciiTheme="minorHAnsi" w:eastAsia="Open Sans" w:hAnsiTheme="minorHAnsi" w:cs="Open Sans"/>
          <w:sz w:val="24"/>
          <w:szCs w:val="24"/>
        </w:rPr>
        <w:t xml:space="preserve">eak with your </w:t>
      </w:r>
      <w:r w:rsidRPr="00EA5D9A">
        <w:rPr>
          <w:rFonts w:asciiTheme="minorHAnsi" w:eastAsia="Open Sans" w:hAnsiTheme="minorHAnsi" w:cs="Open Sans"/>
          <w:sz w:val="24"/>
          <w:szCs w:val="24"/>
        </w:rPr>
        <w:t>school social worker)</w:t>
      </w:r>
    </w:p>
    <w:p w:rsidR="00443286" w:rsidRPr="00EA5D9A" w:rsidRDefault="00443286" w:rsidP="002C7FCF">
      <w:pPr>
        <w:pStyle w:val="NoSpacing"/>
        <w:rPr>
          <w:rFonts w:asciiTheme="minorHAnsi" w:eastAsia="Open Sans" w:hAnsiTheme="minorHAnsi" w:cs="Open Sans"/>
          <w:b/>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Domestic Violence / Safe House</w:t>
      </w:r>
      <w:r w:rsidRPr="00EA5D9A">
        <w:rPr>
          <w:rFonts w:asciiTheme="minorHAnsi" w:eastAsia="Open Sans" w:hAnsiTheme="minorHAnsi" w:cs="Open Sans"/>
          <w:sz w:val="24"/>
          <w:szCs w:val="24"/>
        </w:rPr>
        <w:tab/>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Crisis Line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303-953-5930  (3131 W. 14</w:t>
      </w:r>
      <w:r w:rsidRPr="00EA5D9A">
        <w:rPr>
          <w:rFonts w:asciiTheme="minorHAnsi" w:eastAsia="Open Sans" w:hAnsiTheme="minorHAnsi" w:cs="Open Sans"/>
          <w:sz w:val="24"/>
          <w:szCs w:val="24"/>
          <w:vertAlign w:val="superscript"/>
        </w:rPr>
        <w:t>th</w:t>
      </w:r>
      <w:r w:rsidRPr="00EA5D9A">
        <w:rPr>
          <w:rFonts w:asciiTheme="minorHAnsi" w:eastAsia="Open Sans" w:hAnsiTheme="minorHAnsi" w:cs="Open Sans"/>
          <w:sz w:val="24"/>
          <w:szCs w:val="24"/>
        </w:rPr>
        <w:t xml:space="preserve"> Ave. 80204)</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Project Pave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303-322-2382</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Safe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303-318-9989</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Conflict Center</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303-433-4983</w:t>
      </w:r>
    </w:p>
    <w:p w:rsidR="00C30292" w:rsidRPr="00EA5D9A" w:rsidRDefault="00C30292" w:rsidP="002C7FCF">
      <w:pPr>
        <w:pStyle w:val="NoSpacing"/>
        <w:rPr>
          <w:rFonts w:asciiTheme="minorHAnsi" w:hAnsiTheme="minorHAnsi"/>
          <w:sz w:val="24"/>
          <w:szCs w:val="24"/>
        </w:rPr>
      </w:pP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lastRenderedPageBreak/>
        <w:t>Young Parents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Trees of Americana</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303-298-8993  (Teen Moms)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Teen Parent Group @</w:t>
      </w:r>
      <w:r w:rsidR="00443286" w:rsidRPr="00EA5D9A">
        <w:rPr>
          <w:rFonts w:asciiTheme="minorHAnsi" w:eastAsia="Open Sans" w:hAnsiTheme="minorHAnsi" w:cs="Open Sans"/>
          <w:sz w:val="24"/>
          <w:szCs w:val="24"/>
        </w:rPr>
        <w:t xml:space="preserve"> EGHS</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720-423-</w:t>
      </w:r>
      <w:proofErr w:type="gramStart"/>
      <w:r w:rsidRPr="00EA5D9A">
        <w:rPr>
          <w:rFonts w:asciiTheme="minorHAnsi" w:eastAsia="Open Sans" w:hAnsiTheme="minorHAnsi" w:cs="Open Sans"/>
          <w:sz w:val="24"/>
          <w:szCs w:val="24"/>
        </w:rPr>
        <w:t>4943  See</w:t>
      </w:r>
      <w:proofErr w:type="gramEnd"/>
      <w:r w:rsidRPr="00EA5D9A">
        <w:rPr>
          <w:rFonts w:asciiTheme="minorHAnsi" w:eastAsia="Open Sans" w:hAnsiTheme="minorHAnsi" w:cs="Open Sans"/>
          <w:sz w:val="24"/>
          <w:szCs w:val="24"/>
        </w:rPr>
        <w:t xml:space="preserve"> Mr. Garcia, room 325C </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Alternatives</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303-295-2288  (diapers)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Women, Infants &amp; </w:t>
      </w:r>
      <w:r w:rsidR="00443286" w:rsidRPr="00EA5D9A">
        <w:rPr>
          <w:rFonts w:asciiTheme="minorHAnsi" w:eastAsia="Open Sans" w:hAnsiTheme="minorHAnsi" w:cs="Open Sans"/>
          <w:sz w:val="24"/>
          <w:szCs w:val="24"/>
        </w:rPr>
        <w:t>Children (WIC)</w:t>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303-361-6010  (Free dairy and produce for families)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Hope House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303-429-1012  (Residential program for Teen Moms)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Child-Support </w:t>
      </w:r>
      <w:r w:rsidR="00443286" w:rsidRPr="00EA5D9A">
        <w:rPr>
          <w:rFonts w:asciiTheme="minorHAnsi" w:eastAsia="Open Sans" w:hAnsiTheme="minorHAnsi" w:cs="Open Sans"/>
          <w:sz w:val="24"/>
          <w:szCs w:val="24"/>
        </w:rPr>
        <w:t>Enforcement Hotline</w:t>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877-696-6775  (www.healthcare.gov)</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Child Care Assistance Program</w:t>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 xml:space="preserve">720-944-5437  (CCAP Denver)    </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                                                                                                                                                                                    </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b/>
          <w:sz w:val="24"/>
          <w:szCs w:val="24"/>
        </w:rPr>
        <w:t>Miscellaneous</w:t>
      </w:r>
    </w:p>
    <w:p w:rsidR="00C30292" w:rsidRPr="00EA5D9A" w:rsidRDefault="00443286" w:rsidP="00443286">
      <w:pPr>
        <w:pStyle w:val="NoSpacing"/>
        <w:ind w:left="4320" w:hanging="4320"/>
        <w:rPr>
          <w:rFonts w:asciiTheme="minorHAnsi" w:hAnsiTheme="minorHAnsi"/>
          <w:sz w:val="24"/>
          <w:szCs w:val="24"/>
        </w:rPr>
      </w:pPr>
      <w:r w:rsidRPr="00EA5D9A">
        <w:rPr>
          <w:rFonts w:asciiTheme="minorHAnsi" w:eastAsia="Open Sans" w:hAnsiTheme="minorHAnsi" w:cs="Open Sans"/>
          <w:sz w:val="24"/>
          <w:szCs w:val="24"/>
        </w:rPr>
        <w:t>Catholic Charities</w:t>
      </w:r>
      <w:r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303-742-0828  (eviction assist. and immigration assistance)</w:t>
      </w:r>
    </w:p>
    <w:p w:rsidR="00C30292" w:rsidRPr="00EA5D9A" w:rsidRDefault="00861F88" w:rsidP="002C7FCF">
      <w:pPr>
        <w:pStyle w:val="NoSpacing"/>
        <w:rPr>
          <w:rFonts w:asciiTheme="minorHAnsi" w:hAnsiTheme="minorHAnsi"/>
          <w:sz w:val="24"/>
          <w:szCs w:val="24"/>
        </w:rPr>
      </w:pPr>
      <w:hyperlink r:id="rId10">
        <w:r w:rsidR="000A4CF9" w:rsidRPr="00EA5D9A">
          <w:rPr>
            <w:rFonts w:asciiTheme="minorHAnsi" w:eastAsia="Open Sans" w:hAnsiTheme="minorHAnsi" w:cs="Open Sans"/>
            <w:color w:val="0000FF"/>
            <w:sz w:val="24"/>
            <w:szCs w:val="24"/>
            <w:u w:val="single"/>
          </w:rPr>
          <w:t>www.clothestokidsdenver.org</w:t>
        </w:r>
      </w:hyperlink>
      <w:r w:rsidR="00443286" w:rsidRPr="00EA5D9A">
        <w:rPr>
          <w:rFonts w:asciiTheme="minorHAnsi" w:eastAsia="Open Sans" w:hAnsiTheme="minorHAnsi" w:cs="Open Sans"/>
          <w:sz w:val="24"/>
          <w:szCs w:val="24"/>
        </w:rPr>
        <w:t xml:space="preserve"> </w:t>
      </w:r>
      <w:r w:rsidR="00443286"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Free student clothing</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 xml:space="preserve">Colo. Dept. of Public Health   </w:t>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303-692-2000  (birth certificates)</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Social Security Administration</w:t>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1-800-772-1213</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Colorado Legal Aid</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303-837-1321</w:t>
      </w:r>
    </w:p>
    <w:p w:rsidR="00C30292" w:rsidRPr="00EA5D9A" w:rsidRDefault="000A4CF9" w:rsidP="00443286">
      <w:pPr>
        <w:pStyle w:val="NoSpacing"/>
        <w:ind w:left="4320" w:hanging="4320"/>
        <w:rPr>
          <w:rFonts w:asciiTheme="minorHAnsi" w:hAnsiTheme="minorHAnsi"/>
          <w:sz w:val="24"/>
          <w:szCs w:val="24"/>
        </w:rPr>
      </w:pPr>
      <w:r w:rsidRPr="00EA5D9A">
        <w:rPr>
          <w:rFonts w:asciiTheme="minorHAnsi" w:eastAsia="Open Sans" w:hAnsiTheme="minorHAnsi" w:cs="Open Sans"/>
          <w:sz w:val="24"/>
          <w:szCs w:val="24"/>
        </w:rPr>
        <w:t>Denver Urban Ministries</w:t>
      </w:r>
      <w:r w:rsidRPr="00EA5D9A">
        <w:rPr>
          <w:rFonts w:asciiTheme="minorHAnsi" w:eastAsia="Open Sans" w:hAnsiTheme="minorHAnsi" w:cs="Open Sans"/>
          <w:sz w:val="24"/>
          <w:szCs w:val="24"/>
        </w:rPr>
        <w:tab/>
        <w:t>303-355-4896  (</w:t>
      </w:r>
      <w:r w:rsidR="00443286" w:rsidRPr="00EA5D9A">
        <w:rPr>
          <w:rFonts w:asciiTheme="minorHAnsi" w:eastAsia="Open Sans" w:hAnsiTheme="minorHAnsi" w:cs="Open Sans"/>
          <w:sz w:val="24"/>
          <w:szCs w:val="24"/>
        </w:rPr>
        <w:t xml:space="preserve">food boxes, diapers &amp; formula, </w:t>
      </w:r>
      <w:r w:rsidRPr="00EA5D9A">
        <w:rPr>
          <w:rFonts w:asciiTheme="minorHAnsi" w:eastAsia="Open Sans" w:hAnsiTheme="minorHAnsi" w:cs="Open Sans"/>
          <w:sz w:val="24"/>
          <w:szCs w:val="24"/>
        </w:rPr>
        <w:t xml:space="preserve">employment service &amp; ID assistance)                    </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Energy Outreach Colorado</w:t>
      </w:r>
      <w:r w:rsidRPr="00EA5D9A">
        <w:rPr>
          <w:rFonts w:asciiTheme="minorHAnsi" w:eastAsia="Open Sans" w:hAnsiTheme="minorHAnsi" w:cs="Open Sans"/>
          <w:sz w:val="24"/>
          <w:szCs w:val="24"/>
        </w:rPr>
        <w:tab/>
      </w:r>
      <w:r w:rsidR="008A6444"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303-825-8750  (utility assistance)</w:t>
      </w:r>
    </w:p>
    <w:p w:rsidR="00C30292" w:rsidRPr="00EA5D9A" w:rsidRDefault="00443286" w:rsidP="00443286">
      <w:pPr>
        <w:pStyle w:val="NoSpacing"/>
        <w:ind w:left="4320" w:hanging="4320"/>
        <w:rPr>
          <w:rFonts w:asciiTheme="minorHAnsi" w:hAnsiTheme="minorHAnsi"/>
          <w:sz w:val="24"/>
          <w:szCs w:val="24"/>
        </w:rPr>
      </w:pPr>
      <w:r w:rsidRPr="00EA5D9A">
        <w:rPr>
          <w:rFonts w:asciiTheme="minorHAnsi" w:eastAsia="Open Sans" w:hAnsiTheme="minorHAnsi" w:cs="Open Sans"/>
          <w:sz w:val="24"/>
          <w:szCs w:val="24"/>
        </w:rPr>
        <w:t>Birth Control 4 You</w:t>
      </w:r>
      <w:r w:rsidRPr="00EA5D9A">
        <w:rPr>
          <w:rFonts w:asciiTheme="minorHAnsi" w:eastAsia="Open Sans" w:hAnsiTheme="minorHAnsi" w:cs="Open Sans"/>
          <w:sz w:val="24"/>
          <w:szCs w:val="24"/>
        </w:rPr>
        <w:tab/>
      </w:r>
      <w:r w:rsidR="000A4CF9" w:rsidRPr="00EA5D9A">
        <w:rPr>
          <w:rFonts w:asciiTheme="minorHAnsi" w:eastAsia="Open Sans" w:hAnsiTheme="minorHAnsi" w:cs="Open Sans"/>
          <w:sz w:val="24"/>
          <w:szCs w:val="24"/>
        </w:rPr>
        <w:t>720-777-2248  (birth control, STD testing, condoms,</w:t>
      </w:r>
      <w:r w:rsidRPr="00EA5D9A">
        <w:rPr>
          <w:rFonts w:asciiTheme="minorHAnsi" w:hAnsiTheme="minorHAnsi"/>
          <w:sz w:val="24"/>
          <w:szCs w:val="24"/>
        </w:rPr>
        <w:t xml:space="preserve"> </w:t>
      </w:r>
      <w:r w:rsidR="000A4CF9" w:rsidRPr="00EA5D9A">
        <w:rPr>
          <w:rFonts w:asciiTheme="minorHAnsi" w:eastAsia="Open Sans" w:hAnsiTheme="minorHAnsi" w:cs="Open Sans"/>
          <w:sz w:val="24"/>
          <w:szCs w:val="24"/>
        </w:rPr>
        <w:t>pregnancy testing, exams)</w:t>
      </w:r>
      <w:r w:rsidR="000A4CF9" w:rsidRPr="00EA5D9A">
        <w:rPr>
          <w:rFonts w:asciiTheme="minorHAnsi" w:eastAsia="Open Sans" w:hAnsiTheme="minorHAnsi" w:cs="Open Sans"/>
          <w:sz w:val="24"/>
          <w:szCs w:val="24"/>
        </w:rPr>
        <w:tab/>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DDHS</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720-944-3666</w:t>
      </w:r>
    </w:p>
    <w:p w:rsidR="00C30292" w:rsidRPr="00EA5D9A" w:rsidRDefault="00791348" w:rsidP="002C7FCF">
      <w:pPr>
        <w:pStyle w:val="NoSpacing"/>
        <w:rPr>
          <w:rFonts w:asciiTheme="minorHAnsi" w:hAnsiTheme="minorHAnsi"/>
          <w:sz w:val="24"/>
          <w:szCs w:val="24"/>
        </w:rPr>
      </w:pPr>
      <w:r w:rsidRPr="00EA5D9A">
        <w:rPr>
          <w:rFonts w:asciiTheme="minorHAnsi" w:eastAsia="Open Sans" w:hAnsiTheme="minorHAnsi" w:cs="Open Sans"/>
          <w:sz w:val="24"/>
          <w:szCs w:val="24"/>
        </w:rPr>
        <w:t>1x Rent Assistance</w:t>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Pr="00EA5D9A">
        <w:rPr>
          <w:rFonts w:asciiTheme="minorHAnsi" w:eastAsia="Open Sans" w:hAnsiTheme="minorHAnsi" w:cs="Open Sans"/>
          <w:sz w:val="24"/>
          <w:szCs w:val="24"/>
        </w:rPr>
        <w:t>303</w:t>
      </w:r>
      <w:r w:rsidR="000A4CF9" w:rsidRPr="00EA5D9A">
        <w:rPr>
          <w:rFonts w:asciiTheme="minorHAnsi" w:eastAsia="Open Sans" w:hAnsiTheme="minorHAnsi" w:cs="Open Sans"/>
          <w:sz w:val="24"/>
          <w:szCs w:val="24"/>
        </w:rPr>
        <w:t xml:space="preserve"> 831-7010  </w:t>
      </w:r>
      <w:r w:rsidR="00443286" w:rsidRPr="00EA5D9A">
        <w:rPr>
          <w:rFonts w:asciiTheme="minorHAnsi" w:eastAsia="Open Sans" w:hAnsiTheme="minorHAnsi" w:cs="Open Sans"/>
          <w:sz w:val="24"/>
          <w:szCs w:val="24"/>
        </w:rPr>
        <w:t>(</w:t>
      </w:r>
      <w:r w:rsidR="000A4CF9" w:rsidRPr="00EA5D9A">
        <w:rPr>
          <w:rFonts w:asciiTheme="minorHAnsi" w:eastAsia="Open Sans" w:hAnsiTheme="minorHAnsi" w:cs="Open Sans"/>
          <w:sz w:val="24"/>
          <w:szCs w:val="24"/>
        </w:rPr>
        <w:t>St. Vincent DePaul Society</w:t>
      </w:r>
      <w:r w:rsidR="00443286" w:rsidRPr="00EA5D9A">
        <w:rPr>
          <w:rFonts w:asciiTheme="minorHAnsi" w:eastAsia="Open Sans" w:hAnsiTheme="minorHAnsi" w:cs="Open Sans"/>
          <w:sz w:val="24"/>
          <w:szCs w:val="24"/>
        </w:rPr>
        <w:t>)</w:t>
      </w:r>
    </w:p>
    <w:p w:rsidR="00C30292" w:rsidRPr="00EA5D9A" w:rsidRDefault="000A4CF9" w:rsidP="002C7FCF">
      <w:pPr>
        <w:pStyle w:val="NoSpacing"/>
        <w:rPr>
          <w:rFonts w:asciiTheme="minorHAnsi" w:hAnsiTheme="minorHAnsi"/>
          <w:sz w:val="24"/>
          <w:szCs w:val="24"/>
        </w:rPr>
      </w:pPr>
      <w:r w:rsidRPr="00EA5D9A">
        <w:rPr>
          <w:rFonts w:asciiTheme="minorHAnsi" w:eastAsia="Open Sans" w:hAnsiTheme="minorHAnsi" w:cs="Open Sans"/>
          <w:sz w:val="24"/>
          <w:szCs w:val="24"/>
        </w:rPr>
        <w:t>St</w:t>
      </w:r>
      <w:r w:rsidR="00791348" w:rsidRPr="00EA5D9A">
        <w:rPr>
          <w:rFonts w:asciiTheme="minorHAnsi" w:eastAsia="Open Sans" w:hAnsiTheme="minorHAnsi" w:cs="Open Sans"/>
          <w:sz w:val="24"/>
          <w:szCs w:val="24"/>
        </w:rPr>
        <w:t>ate I.D./Driver’s License</w:t>
      </w:r>
      <w:r w:rsidR="00791348" w:rsidRPr="00EA5D9A">
        <w:rPr>
          <w:rFonts w:asciiTheme="minorHAnsi" w:eastAsia="Open Sans" w:hAnsiTheme="minorHAnsi" w:cs="Open Sans"/>
          <w:sz w:val="24"/>
          <w:szCs w:val="24"/>
        </w:rPr>
        <w:tab/>
      </w:r>
      <w:r w:rsidR="00791348" w:rsidRPr="00EA5D9A">
        <w:rPr>
          <w:rFonts w:asciiTheme="minorHAnsi" w:eastAsia="Open Sans" w:hAnsiTheme="minorHAnsi" w:cs="Open Sans"/>
          <w:sz w:val="24"/>
          <w:szCs w:val="24"/>
        </w:rPr>
        <w:tab/>
      </w:r>
      <w:r w:rsidR="00443286" w:rsidRPr="00EA5D9A">
        <w:rPr>
          <w:rFonts w:asciiTheme="minorHAnsi" w:eastAsia="Open Sans" w:hAnsiTheme="minorHAnsi" w:cs="Open Sans"/>
          <w:sz w:val="24"/>
          <w:szCs w:val="24"/>
        </w:rPr>
        <w:tab/>
      </w:r>
      <w:r w:rsidR="00791348" w:rsidRPr="00EA5D9A">
        <w:rPr>
          <w:rFonts w:asciiTheme="minorHAnsi" w:eastAsia="Open Sans" w:hAnsiTheme="minorHAnsi" w:cs="Open Sans"/>
          <w:sz w:val="24"/>
          <w:szCs w:val="24"/>
        </w:rPr>
        <w:t>303</w:t>
      </w:r>
      <w:r w:rsidRPr="00EA5D9A">
        <w:rPr>
          <w:rFonts w:asciiTheme="minorHAnsi" w:eastAsia="Open Sans" w:hAnsiTheme="minorHAnsi" w:cs="Open Sans"/>
          <w:sz w:val="24"/>
          <w:szCs w:val="24"/>
        </w:rPr>
        <w:t xml:space="preserve"> 292-1556  </w:t>
      </w:r>
      <w:r w:rsidR="00443286" w:rsidRPr="00EA5D9A">
        <w:rPr>
          <w:rFonts w:asciiTheme="minorHAnsi" w:eastAsia="Open Sans" w:hAnsiTheme="minorHAnsi" w:cs="Open Sans"/>
          <w:sz w:val="24"/>
          <w:szCs w:val="24"/>
        </w:rPr>
        <w:t>(</w:t>
      </w:r>
      <w:r w:rsidRPr="00EA5D9A">
        <w:rPr>
          <w:rFonts w:asciiTheme="minorHAnsi" w:eastAsia="Open Sans" w:hAnsiTheme="minorHAnsi" w:cs="Open Sans"/>
          <w:sz w:val="24"/>
          <w:szCs w:val="24"/>
        </w:rPr>
        <w:t>Holy Ghost Church</w:t>
      </w:r>
      <w:r w:rsidR="00443286" w:rsidRPr="00EA5D9A">
        <w:rPr>
          <w:rFonts w:asciiTheme="minorHAnsi" w:eastAsia="Open Sans" w:hAnsiTheme="minorHAnsi" w:cs="Open Sans"/>
          <w:sz w:val="24"/>
          <w:szCs w:val="24"/>
        </w:rPr>
        <w:t>)</w:t>
      </w:r>
    </w:p>
    <w:p w:rsidR="00C30292" w:rsidRPr="00EA5D9A" w:rsidRDefault="00C30292" w:rsidP="002C7FCF">
      <w:pPr>
        <w:pStyle w:val="NoSpacing"/>
        <w:rPr>
          <w:rFonts w:asciiTheme="minorHAnsi" w:hAnsiTheme="minorHAnsi"/>
          <w:sz w:val="24"/>
          <w:szCs w:val="24"/>
        </w:rPr>
      </w:pPr>
    </w:p>
    <w:p w:rsidR="00C30292" w:rsidRPr="00EA5D9A" w:rsidRDefault="00C30292" w:rsidP="002C7FCF">
      <w:pPr>
        <w:pStyle w:val="NoSpacing"/>
        <w:rPr>
          <w:rFonts w:asciiTheme="minorHAnsi" w:hAnsiTheme="minorHAnsi"/>
          <w:sz w:val="24"/>
          <w:szCs w:val="24"/>
        </w:rPr>
      </w:pPr>
    </w:p>
    <w:p w:rsidR="000A4CF9" w:rsidRPr="00EA5D9A" w:rsidRDefault="000A4CF9" w:rsidP="002C7FCF">
      <w:pPr>
        <w:pStyle w:val="NoSpacing"/>
        <w:rPr>
          <w:rFonts w:asciiTheme="minorHAnsi" w:hAnsiTheme="minorHAnsi"/>
          <w:sz w:val="24"/>
          <w:szCs w:val="24"/>
        </w:rPr>
      </w:pPr>
    </w:p>
    <w:p w:rsidR="000A4CF9" w:rsidRPr="00EA5D9A" w:rsidRDefault="000A4CF9"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3441C6" w:rsidRPr="00EA5D9A" w:rsidRDefault="003441C6" w:rsidP="002C7FCF">
      <w:pPr>
        <w:pStyle w:val="NoSpacing"/>
        <w:rPr>
          <w:rFonts w:asciiTheme="minorHAnsi" w:eastAsia="Open Sans" w:hAnsiTheme="minorHAnsi" w:cs="Open Sans"/>
          <w:b/>
          <w:sz w:val="24"/>
          <w:szCs w:val="24"/>
        </w:rPr>
      </w:pPr>
    </w:p>
    <w:p w:rsidR="00AE7105" w:rsidRPr="00EA5D9A" w:rsidRDefault="00AE7105" w:rsidP="002C7FCF">
      <w:pPr>
        <w:pStyle w:val="NoSpacing"/>
        <w:rPr>
          <w:rFonts w:asciiTheme="minorHAnsi" w:eastAsia="Open Sans" w:hAnsiTheme="minorHAnsi" w:cs="Open Sans"/>
          <w:b/>
          <w:sz w:val="24"/>
          <w:szCs w:val="24"/>
        </w:rPr>
      </w:pPr>
    </w:p>
    <w:p w:rsidR="0008047B" w:rsidRPr="00EA5D9A" w:rsidRDefault="00EA5D9A" w:rsidP="0008047B">
      <w:pPr>
        <w:pStyle w:val="NoSpacing"/>
        <w:rPr>
          <w:rFonts w:asciiTheme="minorHAnsi" w:eastAsia="Open Sans" w:hAnsiTheme="minorHAnsi" w:cs="Open Sans"/>
          <w:b/>
          <w:sz w:val="36"/>
          <w:szCs w:val="36"/>
        </w:rPr>
      </w:pPr>
      <w:r>
        <w:rPr>
          <w:rFonts w:asciiTheme="minorHAnsi" w:eastAsia="Open Sans" w:hAnsiTheme="minorHAnsi" w:cs="Open Sans"/>
          <w:b/>
          <w:sz w:val="28"/>
          <w:szCs w:val="28"/>
        </w:rPr>
        <w:br w:type="column"/>
      </w:r>
      <w:r w:rsidR="0008047B" w:rsidRPr="00EA5D9A">
        <w:rPr>
          <w:rFonts w:asciiTheme="minorHAnsi" w:eastAsia="Open Sans" w:hAnsiTheme="minorHAnsi" w:cs="Open Sans"/>
          <w:b/>
          <w:sz w:val="36"/>
          <w:szCs w:val="36"/>
        </w:rPr>
        <w:lastRenderedPageBreak/>
        <w:t xml:space="preserve"> </w:t>
      </w:r>
    </w:p>
    <w:p w:rsidR="00FA1522" w:rsidRPr="002C7FCF" w:rsidRDefault="00FA1522" w:rsidP="002C7FCF">
      <w:pPr>
        <w:pStyle w:val="NoSpacing"/>
        <w:rPr>
          <w:rFonts w:asciiTheme="minorHAnsi" w:hAnsiTheme="minorHAnsi"/>
          <w:color w:val="auto"/>
        </w:rPr>
      </w:pPr>
      <w:r w:rsidRPr="002C7FCF">
        <w:rPr>
          <w:rFonts w:asciiTheme="minorHAnsi" w:eastAsia="Open Sans" w:hAnsiTheme="minorHAnsi" w:cs="Open Sans"/>
          <w:b/>
          <w:color w:val="auto"/>
          <w:sz w:val="36"/>
          <w:szCs w:val="36"/>
        </w:rPr>
        <w:t>AGREEMENT TO EGHS POLICIES CONCERNING PROGRESS, ATTENDANCE, AND BEHAVIOR</w:t>
      </w:r>
    </w:p>
    <w:p w:rsidR="00FA1522" w:rsidRPr="00EA5D9A" w:rsidRDefault="00FA1522" w:rsidP="002C7FCF">
      <w:pPr>
        <w:pStyle w:val="NoSpacing"/>
        <w:rPr>
          <w:rFonts w:asciiTheme="minorHAnsi" w:hAnsiTheme="minorHAnsi"/>
          <w:color w:val="F79646" w:themeColor="accent6"/>
          <w:sz w:val="24"/>
          <w:szCs w:val="24"/>
        </w:rPr>
      </w:pPr>
    </w:p>
    <w:p w:rsidR="00FA1522" w:rsidRPr="00EA5D9A" w:rsidRDefault="00FA1522" w:rsidP="002C7FCF">
      <w:pPr>
        <w:pStyle w:val="NoSpacing"/>
        <w:rPr>
          <w:rFonts w:asciiTheme="minorHAnsi" w:hAnsiTheme="minorHAnsi"/>
          <w:sz w:val="24"/>
          <w:szCs w:val="24"/>
        </w:rPr>
      </w:pPr>
      <w:r w:rsidRPr="00EA5D9A">
        <w:rPr>
          <w:rFonts w:asciiTheme="minorHAnsi" w:eastAsia="Open Sans" w:hAnsiTheme="minorHAnsi" w:cs="Open Sans"/>
          <w:sz w:val="24"/>
          <w:szCs w:val="24"/>
        </w:rPr>
        <w:t>Emily Griffith High School is an opportunity for all who wish to learn. Like any opportunity it is incumbent upon those seeking the opportunity to be ready to take full advantage.</w:t>
      </w:r>
    </w:p>
    <w:p w:rsidR="00FA1522" w:rsidRPr="00EA5D9A" w:rsidRDefault="00FA1522" w:rsidP="002C7FCF">
      <w:pPr>
        <w:pStyle w:val="NoSpacing"/>
        <w:rPr>
          <w:rFonts w:asciiTheme="minorHAnsi" w:hAnsiTheme="minorHAnsi"/>
          <w:sz w:val="24"/>
          <w:szCs w:val="24"/>
        </w:rPr>
      </w:pPr>
    </w:p>
    <w:p w:rsidR="00FA1522" w:rsidRPr="00EA5D9A" w:rsidRDefault="00FA1522" w:rsidP="002C7FCF">
      <w:pPr>
        <w:pStyle w:val="NoSpacing"/>
        <w:rPr>
          <w:rFonts w:asciiTheme="minorHAnsi" w:hAnsiTheme="minorHAnsi"/>
          <w:sz w:val="24"/>
          <w:szCs w:val="24"/>
        </w:rPr>
      </w:pPr>
      <w:r w:rsidRPr="00EA5D9A">
        <w:rPr>
          <w:rFonts w:asciiTheme="minorHAnsi" w:eastAsia="Open Sans" w:hAnsiTheme="minorHAnsi" w:cs="Open Sans"/>
          <w:sz w:val="24"/>
          <w:szCs w:val="24"/>
        </w:rPr>
        <w:t>In order to maintain an environment that is conducive for all who wish to learn, students are expected to comport themselves in a manner appropriate to a professional working and learning environment.  If for any reason it is determined that a student’s academic, behavior, or attendance do not meet these expectations, as well as those outlined in this handbook under conduct, the student may be withdrawn from school. The principal maintains full discretion as to a student’s active status within Emily Griffith High School, and may withdraw a student without a disciplinary hearing.</w:t>
      </w:r>
    </w:p>
    <w:p w:rsidR="00FA1522" w:rsidRPr="00EA5D9A" w:rsidRDefault="00FA1522" w:rsidP="002C7FCF">
      <w:pPr>
        <w:pStyle w:val="NoSpacing"/>
        <w:rPr>
          <w:rFonts w:asciiTheme="minorHAnsi" w:hAnsiTheme="minorHAnsi"/>
          <w:sz w:val="24"/>
          <w:szCs w:val="24"/>
        </w:rPr>
      </w:pPr>
    </w:p>
    <w:p w:rsidR="00FA1522" w:rsidRPr="00EA5D9A" w:rsidRDefault="00FA1522" w:rsidP="002C7FCF">
      <w:pPr>
        <w:pStyle w:val="NoSpacing"/>
        <w:rPr>
          <w:rFonts w:asciiTheme="minorHAnsi" w:hAnsiTheme="minorHAnsi"/>
          <w:sz w:val="24"/>
          <w:szCs w:val="24"/>
        </w:rPr>
      </w:pPr>
      <w:r w:rsidRPr="00EA5D9A">
        <w:rPr>
          <w:rFonts w:asciiTheme="minorHAnsi" w:eastAsia="Open Sans" w:hAnsiTheme="minorHAnsi" w:cs="Open Sans"/>
          <w:sz w:val="24"/>
          <w:szCs w:val="24"/>
        </w:rPr>
        <w:t>Upon request, withdrawn students will be referred to a “Transition Team,” coordinator to facilitate a more appropriate placement.</w:t>
      </w:r>
    </w:p>
    <w:p w:rsidR="00FA1522" w:rsidRPr="00EA5D9A" w:rsidRDefault="00FA1522" w:rsidP="002C7FCF">
      <w:pPr>
        <w:pStyle w:val="NoSpacing"/>
        <w:rPr>
          <w:rFonts w:asciiTheme="minorHAnsi" w:hAnsiTheme="minorHAnsi"/>
          <w:sz w:val="24"/>
          <w:szCs w:val="24"/>
        </w:rPr>
      </w:pPr>
    </w:p>
    <w:p w:rsidR="00FA1522" w:rsidRPr="00EA5D9A" w:rsidRDefault="00FA1522" w:rsidP="002C7FCF">
      <w:pPr>
        <w:pStyle w:val="NoSpacing"/>
        <w:rPr>
          <w:rFonts w:asciiTheme="minorHAnsi" w:hAnsiTheme="minorHAnsi"/>
          <w:sz w:val="24"/>
          <w:szCs w:val="24"/>
        </w:rPr>
      </w:pPr>
      <w:r w:rsidRPr="00EA5D9A">
        <w:rPr>
          <w:rFonts w:asciiTheme="minorHAnsi" w:eastAsia="Open Sans" w:hAnsiTheme="minorHAnsi" w:cs="Open Sans"/>
          <w:sz w:val="24"/>
          <w:szCs w:val="24"/>
        </w:rPr>
        <w:t>A withdrawn student is welcome to reapply when they have made the necessary changes to meet the academic, behavior and attendance expectations of EGHS, unless the student is under expulsion from this or any other school district.</w:t>
      </w:r>
    </w:p>
    <w:p w:rsidR="004C6ECA" w:rsidRDefault="004C6ECA" w:rsidP="002C7FCF">
      <w:pPr>
        <w:pStyle w:val="NoSpacing"/>
        <w:rPr>
          <w:rFonts w:asciiTheme="minorHAnsi" w:eastAsia="Open Sans" w:hAnsiTheme="minorHAnsi" w:cs="Open Sans"/>
          <w:sz w:val="24"/>
          <w:szCs w:val="24"/>
        </w:rPr>
      </w:pPr>
    </w:p>
    <w:p w:rsidR="004C6ECA" w:rsidRPr="004C6ECA" w:rsidRDefault="004C6ECA" w:rsidP="004C6ECA">
      <w:pPr>
        <w:widowControl w:val="0"/>
        <w:autoSpaceDE w:val="0"/>
        <w:autoSpaceDN w:val="0"/>
        <w:adjustRightInd w:val="0"/>
        <w:spacing w:line="240" w:lineRule="auto"/>
        <w:rPr>
          <w:rFonts w:asciiTheme="minorHAnsi" w:hAnsiTheme="minorHAnsi"/>
          <w:color w:val="auto"/>
          <w:sz w:val="24"/>
          <w:szCs w:val="24"/>
        </w:rPr>
      </w:pPr>
      <w:r w:rsidRPr="004C6ECA">
        <w:rPr>
          <w:rFonts w:asciiTheme="minorHAnsi" w:hAnsiTheme="minorHAnsi"/>
          <w:color w:val="auto"/>
          <w:sz w:val="24"/>
          <w:szCs w:val="24"/>
        </w:rPr>
        <w:t xml:space="preserve">As an adult high school, we place tremendous value on student choice. We know, based on data from prior years, that attendance is a pivotal factor supporting performance.  Based on these findings, EGHS has adopted an attendance policy allowing a maximum of </w:t>
      </w:r>
      <w:r w:rsidR="0008047B">
        <w:rPr>
          <w:rFonts w:asciiTheme="minorHAnsi" w:hAnsiTheme="minorHAnsi"/>
          <w:color w:val="auto"/>
          <w:sz w:val="24"/>
          <w:szCs w:val="24"/>
        </w:rPr>
        <w:t xml:space="preserve">4 </w:t>
      </w:r>
      <w:r w:rsidRPr="004C6ECA">
        <w:rPr>
          <w:rFonts w:asciiTheme="minorHAnsi" w:hAnsiTheme="minorHAnsi"/>
          <w:color w:val="auto"/>
          <w:sz w:val="24"/>
          <w:szCs w:val="24"/>
        </w:rPr>
        <w:t>absences per month. Students who exceed this number of absence</w:t>
      </w:r>
      <w:r w:rsidR="0008047B">
        <w:rPr>
          <w:rFonts w:asciiTheme="minorHAnsi" w:hAnsiTheme="minorHAnsi"/>
          <w:color w:val="auto"/>
          <w:sz w:val="24"/>
          <w:szCs w:val="24"/>
        </w:rPr>
        <w:t>s are subject to being dropped.</w:t>
      </w:r>
      <w:r w:rsidRPr="004C6ECA">
        <w:rPr>
          <w:rFonts w:asciiTheme="minorHAnsi" w:hAnsiTheme="minorHAnsi"/>
          <w:color w:val="auto"/>
          <w:sz w:val="24"/>
          <w:szCs w:val="24"/>
        </w:rPr>
        <w:t xml:space="preserve">  We encourage students to opt in to this plan based on the evidence that it strongly supports performance and class completion.  On the other hand, in order to honor student choice and differing student schedules and needs, we allow students to opt out of the policy if they do so at the beginning of the year. The window for opting out of the policy ends upon a student’s completion of orientation. If you choose to opt out you will need to schedule a one on one meeting with your counselor to determine if your schedule can be accommodated and if EGHS is an appropriate placement. Please check the box below if you would like to opt out of the EGHS Attendance policy.  </w:t>
      </w:r>
    </w:p>
    <w:p w:rsidR="004C6ECA" w:rsidRPr="004C6ECA" w:rsidRDefault="004C6ECA" w:rsidP="004C6ECA">
      <w:pPr>
        <w:widowControl w:val="0"/>
        <w:autoSpaceDE w:val="0"/>
        <w:autoSpaceDN w:val="0"/>
        <w:adjustRightInd w:val="0"/>
        <w:spacing w:line="240" w:lineRule="auto"/>
        <w:rPr>
          <w:rFonts w:asciiTheme="minorHAnsi" w:hAnsiTheme="minorHAnsi" w:cs="Tahoma"/>
          <w:color w:val="auto"/>
          <w:sz w:val="24"/>
          <w:szCs w:val="24"/>
        </w:rPr>
      </w:pPr>
    </w:p>
    <w:p w:rsidR="004C6ECA" w:rsidRDefault="004C6ECA" w:rsidP="004C6ECA">
      <w:pPr>
        <w:widowControl w:val="0"/>
        <w:autoSpaceDE w:val="0"/>
        <w:autoSpaceDN w:val="0"/>
        <w:adjustRightInd w:val="0"/>
        <w:spacing w:line="240" w:lineRule="auto"/>
        <w:rPr>
          <w:color w:val="auto"/>
        </w:rPr>
      </w:pPr>
      <w:r>
        <w:rPr>
          <w:color w:val="auto"/>
        </w:rPr>
        <w:t>____</w:t>
      </w:r>
      <w:proofErr w:type="gramStart"/>
      <w:r>
        <w:rPr>
          <w:color w:val="auto"/>
        </w:rPr>
        <w:t>_  I</w:t>
      </w:r>
      <w:proofErr w:type="gramEnd"/>
      <w:r>
        <w:rPr>
          <w:color w:val="auto"/>
        </w:rPr>
        <w:t xml:space="preserve"> chose to opt out of the EGHS Attendance Policy</w:t>
      </w:r>
    </w:p>
    <w:p w:rsidR="004C6ECA" w:rsidRDefault="004C6ECA" w:rsidP="004C6ECA">
      <w:pPr>
        <w:widowControl w:val="0"/>
        <w:autoSpaceDE w:val="0"/>
        <w:autoSpaceDN w:val="0"/>
        <w:adjustRightInd w:val="0"/>
        <w:spacing w:line="240" w:lineRule="auto"/>
        <w:rPr>
          <w:color w:val="auto"/>
        </w:rPr>
      </w:pPr>
    </w:p>
    <w:p w:rsidR="004C6ECA" w:rsidRDefault="004C6ECA" w:rsidP="004C6ECA">
      <w:pPr>
        <w:pStyle w:val="NoSpacing"/>
        <w:rPr>
          <w:rFonts w:asciiTheme="minorHAnsi" w:eastAsia="Open Sans" w:hAnsiTheme="minorHAnsi" w:cs="Open Sans"/>
          <w:sz w:val="24"/>
          <w:szCs w:val="24"/>
        </w:rPr>
      </w:pPr>
      <w:r w:rsidRPr="00EA5D9A">
        <w:rPr>
          <w:rFonts w:asciiTheme="minorHAnsi" w:eastAsia="Open Sans" w:hAnsiTheme="minorHAnsi" w:cs="Open Sans"/>
          <w:sz w:val="24"/>
          <w:szCs w:val="24"/>
        </w:rPr>
        <w:t>Your signature indicates that you have read, understand, agree and accept the conditions stated above, and that you are not currently under suspension, expulsion, or any other restrictions from any school district.</w:t>
      </w:r>
    </w:p>
    <w:p w:rsidR="004C6ECA" w:rsidRDefault="004C6ECA" w:rsidP="004C6ECA">
      <w:pPr>
        <w:widowControl w:val="0"/>
        <w:autoSpaceDE w:val="0"/>
        <w:autoSpaceDN w:val="0"/>
        <w:adjustRightInd w:val="0"/>
        <w:spacing w:line="240" w:lineRule="auto"/>
        <w:rPr>
          <w:rFonts w:ascii="Tahoma" w:hAnsi="Tahoma" w:cs="Tahoma"/>
          <w:color w:val="auto"/>
          <w:sz w:val="20"/>
          <w:szCs w:val="20"/>
        </w:rPr>
      </w:pPr>
    </w:p>
    <w:p w:rsidR="004C6ECA" w:rsidRPr="00EA5D9A" w:rsidRDefault="004C6ECA" w:rsidP="002C7FCF">
      <w:pPr>
        <w:pStyle w:val="NoSpacing"/>
        <w:rPr>
          <w:rFonts w:asciiTheme="minorHAnsi" w:hAnsiTheme="minorHAnsi"/>
          <w:sz w:val="24"/>
          <w:szCs w:val="24"/>
        </w:rPr>
      </w:pPr>
    </w:p>
    <w:p w:rsidR="00FA1522" w:rsidRPr="00EA5D9A" w:rsidRDefault="00FA1522" w:rsidP="002C7FCF">
      <w:pPr>
        <w:pStyle w:val="NoSpacing"/>
        <w:rPr>
          <w:rFonts w:asciiTheme="minorHAnsi" w:hAnsiTheme="minorHAnsi"/>
          <w:sz w:val="24"/>
          <w:szCs w:val="24"/>
        </w:rPr>
      </w:pPr>
    </w:p>
    <w:p w:rsidR="00FA1522" w:rsidRPr="00EA5D9A" w:rsidRDefault="00FA1522" w:rsidP="002C7FCF">
      <w:pPr>
        <w:pStyle w:val="NoSpacing"/>
        <w:rPr>
          <w:rFonts w:asciiTheme="minorHAnsi" w:hAnsiTheme="minorHAnsi"/>
          <w:sz w:val="24"/>
          <w:szCs w:val="24"/>
        </w:rPr>
      </w:pPr>
      <w:r w:rsidRPr="00EA5D9A">
        <w:rPr>
          <w:rFonts w:asciiTheme="minorHAnsi" w:eastAsia="Open Sans" w:hAnsiTheme="minorHAnsi" w:cs="Open Sans"/>
          <w:sz w:val="24"/>
          <w:szCs w:val="24"/>
        </w:rPr>
        <w:t>Parent/Guardian_____________________________________________Date____________</w:t>
      </w:r>
    </w:p>
    <w:p w:rsidR="00FA1522" w:rsidRPr="00EA5D9A" w:rsidRDefault="00FA1522" w:rsidP="002C7FCF">
      <w:pPr>
        <w:pStyle w:val="NoSpacing"/>
        <w:rPr>
          <w:rFonts w:asciiTheme="minorHAnsi" w:hAnsiTheme="minorHAnsi"/>
          <w:sz w:val="24"/>
          <w:szCs w:val="24"/>
        </w:rPr>
      </w:pPr>
    </w:p>
    <w:p w:rsidR="00FA1522" w:rsidRPr="00EA5D9A" w:rsidRDefault="00FA1522" w:rsidP="002C7FCF">
      <w:pPr>
        <w:pStyle w:val="NoSpacing"/>
        <w:rPr>
          <w:rFonts w:asciiTheme="minorHAnsi" w:hAnsiTheme="minorHAnsi"/>
          <w:sz w:val="24"/>
          <w:szCs w:val="24"/>
        </w:rPr>
      </w:pPr>
      <w:r w:rsidRPr="00EA5D9A">
        <w:rPr>
          <w:rFonts w:asciiTheme="minorHAnsi" w:eastAsia="Open Sans" w:hAnsiTheme="minorHAnsi" w:cs="Open Sans"/>
          <w:sz w:val="24"/>
          <w:szCs w:val="24"/>
        </w:rPr>
        <w:t>Student____________________________________________________Date___________</w:t>
      </w:r>
    </w:p>
    <w:p w:rsidR="00FA1522" w:rsidRPr="002C7FCF" w:rsidRDefault="00FA1522" w:rsidP="002C7FCF">
      <w:pPr>
        <w:pStyle w:val="NoSpacing"/>
        <w:rPr>
          <w:rFonts w:asciiTheme="minorHAnsi" w:hAnsiTheme="minorHAnsi"/>
        </w:rPr>
      </w:pPr>
    </w:p>
    <w:p w:rsidR="00FA1522" w:rsidRPr="002C7FCF" w:rsidRDefault="00FA1522" w:rsidP="002C7FCF">
      <w:pPr>
        <w:pStyle w:val="NoSpacing"/>
        <w:rPr>
          <w:rFonts w:asciiTheme="minorHAnsi" w:hAnsiTheme="minorHAnsi"/>
        </w:rPr>
      </w:pPr>
    </w:p>
    <w:p w:rsidR="0008047B" w:rsidRPr="0008047B" w:rsidRDefault="0008047B" w:rsidP="0008047B">
      <w:pPr>
        <w:jc w:val="center"/>
        <w:rPr>
          <w:rFonts w:asciiTheme="minorHAnsi" w:hAnsiTheme="minorHAnsi"/>
          <w:b/>
          <w:sz w:val="20"/>
          <w:szCs w:val="20"/>
        </w:rPr>
      </w:pPr>
      <w:r w:rsidRPr="0008047B">
        <w:rPr>
          <w:rFonts w:asciiTheme="minorHAnsi" w:hAnsiTheme="minorHAnsi"/>
          <w:b/>
          <w:sz w:val="20"/>
          <w:szCs w:val="20"/>
        </w:rPr>
        <w:lastRenderedPageBreak/>
        <w:t>EGHS</w:t>
      </w:r>
    </w:p>
    <w:p w:rsidR="0008047B" w:rsidRPr="0008047B" w:rsidRDefault="0008047B" w:rsidP="0008047B">
      <w:pPr>
        <w:jc w:val="center"/>
        <w:rPr>
          <w:rFonts w:asciiTheme="minorHAnsi" w:hAnsiTheme="minorHAnsi"/>
          <w:b/>
          <w:sz w:val="20"/>
          <w:szCs w:val="20"/>
        </w:rPr>
      </w:pPr>
      <w:r w:rsidRPr="0008047B">
        <w:rPr>
          <w:rFonts w:asciiTheme="minorHAnsi" w:hAnsiTheme="minorHAnsi"/>
          <w:b/>
          <w:sz w:val="20"/>
          <w:szCs w:val="20"/>
        </w:rPr>
        <w:t xml:space="preserve">Progress, Attendance, and Behavior Policy </w:t>
      </w:r>
    </w:p>
    <w:p w:rsidR="0008047B" w:rsidRPr="0008047B" w:rsidRDefault="00BE7469" w:rsidP="0008047B">
      <w:pPr>
        <w:jc w:val="center"/>
        <w:rPr>
          <w:rFonts w:asciiTheme="minorHAnsi" w:hAnsiTheme="minorHAnsi"/>
          <w:b/>
          <w:sz w:val="20"/>
          <w:szCs w:val="20"/>
        </w:rPr>
      </w:pPr>
      <w:r>
        <w:rPr>
          <w:rFonts w:asciiTheme="minorHAnsi" w:hAnsiTheme="minorHAnsi"/>
          <w:b/>
          <w:sz w:val="20"/>
          <w:szCs w:val="20"/>
        </w:rPr>
        <w:t>2018-2019</w:t>
      </w:r>
    </w:p>
    <w:p w:rsidR="0008047B" w:rsidRPr="0008047B" w:rsidRDefault="0008047B" w:rsidP="0008047B">
      <w:pPr>
        <w:jc w:val="center"/>
        <w:rPr>
          <w:rFonts w:asciiTheme="minorHAnsi" w:hAnsiTheme="minorHAnsi"/>
          <w:sz w:val="20"/>
          <w:szCs w:val="20"/>
        </w:rPr>
      </w:pPr>
    </w:p>
    <w:p w:rsidR="0008047B" w:rsidRPr="0008047B" w:rsidRDefault="0008047B" w:rsidP="0008047B">
      <w:pPr>
        <w:rPr>
          <w:rFonts w:asciiTheme="minorHAnsi" w:hAnsiTheme="minorHAnsi"/>
          <w:sz w:val="20"/>
          <w:szCs w:val="20"/>
        </w:rPr>
      </w:pPr>
      <w:r w:rsidRPr="0008047B">
        <w:rPr>
          <w:rFonts w:asciiTheme="minorHAnsi" w:hAnsiTheme="minorHAnsi"/>
          <w:sz w:val="20"/>
          <w:szCs w:val="20"/>
        </w:rPr>
        <w:t>Emily Griffith High School is an opportunity for all who wish to learn.  Like any opportunity, it is incumbent upon those seeking the opportunity to be ready to take full advantage.</w:t>
      </w:r>
    </w:p>
    <w:p w:rsidR="0008047B" w:rsidRPr="0008047B" w:rsidRDefault="0008047B" w:rsidP="0008047B">
      <w:pPr>
        <w:rPr>
          <w:rFonts w:asciiTheme="minorHAnsi" w:hAnsiTheme="minorHAnsi"/>
          <w:sz w:val="20"/>
          <w:szCs w:val="20"/>
        </w:rPr>
      </w:pPr>
      <w:r w:rsidRPr="0008047B">
        <w:rPr>
          <w:rFonts w:asciiTheme="minorHAnsi" w:hAnsiTheme="minorHAnsi"/>
          <w:sz w:val="20"/>
          <w:szCs w:val="20"/>
        </w:rPr>
        <w:t xml:space="preserve"> </w:t>
      </w:r>
    </w:p>
    <w:p w:rsidR="0008047B" w:rsidRPr="0008047B" w:rsidRDefault="0008047B" w:rsidP="0008047B">
      <w:pPr>
        <w:rPr>
          <w:rFonts w:asciiTheme="minorHAnsi" w:hAnsiTheme="minorHAnsi"/>
          <w:sz w:val="20"/>
          <w:szCs w:val="20"/>
        </w:rPr>
      </w:pPr>
      <w:r w:rsidRPr="0008047B">
        <w:rPr>
          <w:rFonts w:asciiTheme="minorHAnsi" w:hAnsiTheme="minorHAnsi"/>
          <w:sz w:val="20"/>
          <w:szCs w:val="20"/>
        </w:rPr>
        <w:t xml:space="preserve">In order to maintain an environment that is conductive for all who wish to learn, students are expected to comport themselves in a manner appropriate to a professional working and learning environment.  If for any reason it is determined that a student’s academic, behavior, or attendance does not meet the expectations set forth in the EGHS handbook, the student may be withdrawn from school.  The principal maintains full discretion as to a student’s active status within Emily Griffith High School, and may withdraw a student without a disciplinary hearing.  </w:t>
      </w:r>
    </w:p>
    <w:p w:rsidR="0008047B" w:rsidRPr="0008047B" w:rsidRDefault="0008047B" w:rsidP="0008047B">
      <w:pPr>
        <w:rPr>
          <w:rFonts w:asciiTheme="minorHAnsi" w:hAnsiTheme="minorHAnsi"/>
          <w:sz w:val="20"/>
          <w:szCs w:val="20"/>
        </w:rPr>
      </w:pPr>
    </w:p>
    <w:p w:rsidR="0008047B" w:rsidRPr="0008047B" w:rsidRDefault="0008047B" w:rsidP="0008047B">
      <w:pPr>
        <w:rPr>
          <w:rFonts w:asciiTheme="minorHAnsi" w:hAnsiTheme="minorHAnsi"/>
          <w:sz w:val="20"/>
          <w:szCs w:val="20"/>
        </w:rPr>
      </w:pPr>
      <w:r w:rsidRPr="0008047B">
        <w:rPr>
          <w:rFonts w:asciiTheme="minorHAnsi" w:hAnsiTheme="minorHAnsi"/>
          <w:sz w:val="20"/>
          <w:szCs w:val="20"/>
        </w:rPr>
        <w:t xml:space="preserve">Upon request, withdrawn students will be referred to a “Transition Team” coordinator to facilitate a more appropriate placement. </w:t>
      </w:r>
    </w:p>
    <w:p w:rsidR="0008047B" w:rsidRPr="0008047B" w:rsidRDefault="0008047B" w:rsidP="0008047B">
      <w:pPr>
        <w:rPr>
          <w:rFonts w:asciiTheme="minorHAnsi" w:hAnsiTheme="minorHAnsi"/>
          <w:sz w:val="20"/>
          <w:szCs w:val="20"/>
        </w:rPr>
      </w:pPr>
    </w:p>
    <w:p w:rsidR="0008047B" w:rsidRPr="0008047B" w:rsidRDefault="0008047B" w:rsidP="0008047B">
      <w:pPr>
        <w:rPr>
          <w:rFonts w:asciiTheme="minorHAnsi" w:hAnsiTheme="minorHAnsi"/>
          <w:sz w:val="20"/>
          <w:szCs w:val="20"/>
        </w:rPr>
      </w:pPr>
      <w:r w:rsidRPr="0008047B">
        <w:rPr>
          <w:rFonts w:asciiTheme="minorHAnsi" w:hAnsiTheme="minorHAnsi"/>
          <w:sz w:val="20"/>
          <w:szCs w:val="20"/>
        </w:rPr>
        <w:t xml:space="preserve">A withdrawn student is welcome to reapply when they have made the necessary changes to meet the academic, behavior and attendance expectations of EGHS, unless the student is under expulsion from this or any other school district. </w:t>
      </w:r>
      <w:r w:rsidRPr="0008047B">
        <w:rPr>
          <w:rFonts w:asciiTheme="minorHAnsi" w:hAnsiTheme="minorHAnsi"/>
          <w:sz w:val="20"/>
          <w:szCs w:val="20"/>
        </w:rPr>
        <w:tab/>
      </w:r>
      <w:r w:rsidRPr="0008047B">
        <w:rPr>
          <w:rFonts w:asciiTheme="minorHAnsi" w:hAnsiTheme="minorHAnsi"/>
          <w:sz w:val="20"/>
          <w:szCs w:val="20"/>
        </w:rPr>
        <w:tab/>
      </w:r>
    </w:p>
    <w:p w:rsidR="0008047B" w:rsidRPr="0008047B" w:rsidRDefault="0008047B" w:rsidP="0008047B">
      <w:pPr>
        <w:jc w:val="center"/>
        <w:rPr>
          <w:rFonts w:asciiTheme="minorHAnsi" w:hAnsiTheme="minorHAnsi"/>
          <w:b/>
          <w:sz w:val="20"/>
          <w:szCs w:val="20"/>
          <w:u w:val="single"/>
        </w:rPr>
      </w:pPr>
      <w:r w:rsidRPr="0008047B">
        <w:rPr>
          <w:rFonts w:asciiTheme="minorHAnsi" w:hAnsiTheme="minorHAnsi"/>
          <w:b/>
          <w:sz w:val="20"/>
          <w:szCs w:val="20"/>
          <w:u w:val="single"/>
        </w:rPr>
        <w:t>Attendance Policy</w:t>
      </w:r>
    </w:p>
    <w:p w:rsidR="0008047B" w:rsidRPr="0008047B" w:rsidRDefault="0008047B" w:rsidP="003A0D7B">
      <w:pPr>
        <w:ind w:left="360" w:hanging="360"/>
        <w:rPr>
          <w:rFonts w:asciiTheme="minorHAnsi" w:hAnsiTheme="minorHAnsi"/>
          <w:sz w:val="20"/>
          <w:szCs w:val="20"/>
        </w:rPr>
      </w:pPr>
      <w:r w:rsidRPr="0008047B">
        <w:rPr>
          <w:rFonts w:asciiTheme="minorHAnsi" w:hAnsiTheme="minorHAnsi"/>
          <w:i/>
          <w:sz w:val="20"/>
          <w:szCs w:val="20"/>
        </w:rPr>
        <w:t>Students are expected to attend all classes as scheduled and adhere to the following attendance policies.</w:t>
      </w:r>
      <w:r w:rsidRPr="0008047B">
        <w:rPr>
          <w:rFonts w:asciiTheme="minorHAnsi" w:hAnsiTheme="minorHAnsi"/>
          <w:sz w:val="20"/>
          <w:szCs w:val="20"/>
        </w:rPr>
        <w:t xml:space="preserve">  </w:t>
      </w:r>
      <w:r w:rsidR="003A0D7B">
        <w:rPr>
          <w:rFonts w:asciiTheme="minorHAnsi" w:hAnsiTheme="minorHAnsi"/>
          <w:sz w:val="20"/>
          <w:szCs w:val="20"/>
        </w:rPr>
        <w:t xml:space="preserve">Students will be </w:t>
      </w:r>
      <w:r w:rsidRPr="0008047B">
        <w:rPr>
          <w:rFonts w:asciiTheme="minorHAnsi" w:hAnsiTheme="minorHAnsi"/>
          <w:sz w:val="20"/>
          <w:szCs w:val="20"/>
        </w:rPr>
        <w:t xml:space="preserve">held accountable for classes </w:t>
      </w:r>
      <w:r w:rsidRPr="0008047B">
        <w:rPr>
          <w:rFonts w:asciiTheme="minorHAnsi" w:hAnsiTheme="minorHAnsi"/>
          <w:sz w:val="20"/>
          <w:szCs w:val="20"/>
          <w:u w:val="single"/>
        </w:rPr>
        <w:t>5 days per week, Monday thru Friday</w:t>
      </w:r>
      <w:r w:rsidRPr="0008047B">
        <w:rPr>
          <w:rFonts w:asciiTheme="minorHAnsi" w:hAnsiTheme="minorHAnsi"/>
          <w:sz w:val="20"/>
          <w:szCs w:val="20"/>
        </w:rPr>
        <w:t xml:space="preserve">.   </w:t>
      </w:r>
    </w:p>
    <w:p w:rsidR="0008047B" w:rsidRPr="0008047B" w:rsidRDefault="0008047B" w:rsidP="0008047B">
      <w:pPr>
        <w:pStyle w:val="ListParagraph"/>
        <w:numPr>
          <w:ilvl w:val="0"/>
          <w:numId w:val="21"/>
        </w:numPr>
        <w:rPr>
          <w:rFonts w:asciiTheme="minorHAnsi" w:hAnsiTheme="minorHAnsi"/>
          <w:sz w:val="20"/>
          <w:szCs w:val="20"/>
        </w:rPr>
      </w:pPr>
      <w:r w:rsidRPr="0008047B">
        <w:rPr>
          <w:rFonts w:asciiTheme="minorHAnsi" w:hAnsiTheme="minorHAnsi"/>
          <w:sz w:val="20"/>
          <w:szCs w:val="20"/>
        </w:rPr>
        <w:t xml:space="preserve">Students cannot exceed 4 unexcused absences during a month.   </w:t>
      </w:r>
    </w:p>
    <w:p w:rsidR="0008047B" w:rsidRPr="0008047B" w:rsidRDefault="0008047B" w:rsidP="0008047B">
      <w:pPr>
        <w:pStyle w:val="ListParagraph"/>
        <w:numPr>
          <w:ilvl w:val="1"/>
          <w:numId w:val="21"/>
        </w:numPr>
        <w:rPr>
          <w:rFonts w:asciiTheme="minorHAnsi" w:hAnsiTheme="minorHAnsi"/>
          <w:sz w:val="20"/>
          <w:szCs w:val="20"/>
        </w:rPr>
      </w:pPr>
      <w:r w:rsidRPr="0008047B">
        <w:rPr>
          <w:rFonts w:asciiTheme="minorHAnsi" w:hAnsiTheme="minorHAnsi"/>
          <w:b/>
          <w:sz w:val="20"/>
          <w:szCs w:val="20"/>
        </w:rPr>
        <w:t>Unexcused</w:t>
      </w:r>
      <w:r w:rsidRPr="0008047B">
        <w:rPr>
          <w:rFonts w:asciiTheme="minorHAnsi" w:hAnsiTheme="minorHAnsi"/>
          <w:sz w:val="20"/>
          <w:szCs w:val="20"/>
        </w:rPr>
        <w:t xml:space="preserve"> absences are absences that are not communicated to student’s school counselor and documentation hasn’t been provided to verify absence.</w:t>
      </w:r>
    </w:p>
    <w:p w:rsidR="0008047B" w:rsidRPr="0008047B" w:rsidRDefault="0008047B" w:rsidP="0008047B">
      <w:pPr>
        <w:pStyle w:val="ListParagraph"/>
        <w:numPr>
          <w:ilvl w:val="1"/>
          <w:numId w:val="21"/>
        </w:numPr>
        <w:rPr>
          <w:rFonts w:asciiTheme="minorHAnsi" w:hAnsiTheme="minorHAnsi"/>
          <w:sz w:val="20"/>
          <w:szCs w:val="20"/>
        </w:rPr>
      </w:pPr>
      <w:r w:rsidRPr="0008047B">
        <w:rPr>
          <w:rFonts w:asciiTheme="minorHAnsi" w:hAnsiTheme="minorHAnsi"/>
          <w:b/>
          <w:sz w:val="20"/>
          <w:szCs w:val="20"/>
        </w:rPr>
        <w:t>Excused</w:t>
      </w:r>
      <w:r w:rsidRPr="0008047B">
        <w:rPr>
          <w:rFonts w:asciiTheme="minorHAnsi" w:hAnsiTheme="minorHAnsi"/>
          <w:sz w:val="20"/>
          <w:szCs w:val="20"/>
        </w:rPr>
        <w:t xml:space="preserve"> absences are communicated to counselors and documentation has been provided as proof of the absence (legal notices, doctor/hospital notes, other appointments) </w:t>
      </w:r>
    </w:p>
    <w:p w:rsidR="0008047B" w:rsidRPr="0008047B" w:rsidRDefault="0008047B" w:rsidP="0008047B">
      <w:pPr>
        <w:pStyle w:val="ListParagraph"/>
        <w:numPr>
          <w:ilvl w:val="0"/>
          <w:numId w:val="21"/>
        </w:numPr>
        <w:rPr>
          <w:rFonts w:asciiTheme="minorHAnsi" w:hAnsiTheme="minorHAnsi"/>
          <w:sz w:val="20"/>
          <w:szCs w:val="20"/>
        </w:rPr>
      </w:pPr>
      <w:r w:rsidRPr="0008047B">
        <w:rPr>
          <w:rFonts w:asciiTheme="minorHAnsi" w:hAnsiTheme="minorHAnsi"/>
          <w:sz w:val="20"/>
          <w:szCs w:val="20"/>
        </w:rPr>
        <w:t xml:space="preserve">Counselors will continuously monitor student’s attendance and will be making contact calls to students and/or family members to encourage students to return to school. </w:t>
      </w:r>
    </w:p>
    <w:p w:rsidR="0008047B" w:rsidRPr="0008047B" w:rsidRDefault="0008047B" w:rsidP="0008047B">
      <w:pPr>
        <w:pStyle w:val="ListParagraph"/>
        <w:numPr>
          <w:ilvl w:val="0"/>
          <w:numId w:val="21"/>
        </w:numPr>
        <w:rPr>
          <w:rFonts w:asciiTheme="minorHAnsi" w:hAnsiTheme="minorHAnsi"/>
          <w:sz w:val="20"/>
          <w:szCs w:val="20"/>
        </w:rPr>
      </w:pPr>
      <w:r w:rsidRPr="0008047B">
        <w:rPr>
          <w:rFonts w:asciiTheme="minorHAnsi" w:hAnsiTheme="minorHAnsi"/>
          <w:sz w:val="20"/>
          <w:szCs w:val="20"/>
        </w:rPr>
        <w:t>After three unexcused absences, students will be contacted by EGHS’ Social Worker.</w:t>
      </w:r>
    </w:p>
    <w:p w:rsidR="0008047B" w:rsidRPr="0008047B" w:rsidRDefault="0008047B" w:rsidP="0008047B">
      <w:pPr>
        <w:pStyle w:val="ListParagraph"/>
        <w:numPr>
          <w:ilvl w:val="0"/>
          <w:numId w:val="21"/>
        </w:numPr>
        <w:rPr>
          <w:rFonts w:asciiTheme="minorHAnsi" w:hAnsiTheme="minorHAnsi"/>
          <w:sz w:val="20"/>
          <w:szCs w:val="20"/>
        </w:rPr>
      </w:pPr>
      <w:r w:rsidRPr="0008047B">
        <w:rPr>
          <w:rFonts w:asciiTheme="minorHAnsi" w:hAnsiTheme="minorHAnsi"/>
          <w:sz w:val="20"/>
          <w:szCs w:val="20"/>
        </w:rPr>
        <w:t>On 5</w:t>
      </w:r>
      <w:r w:rsidRPr="0008047B">
        <w:rPr>
          <w:rFonts w:asciiTheme="minorHAnsi" w:hAnsiTheme="minorHAnsi"/>
          <w:sz w:val="20"/>
          <w:szCs w:val="20"/>
          <w:vertAlign w:val="superscript"/>
        </w:rPr>
        <w:t>th</w:t>
      </w:r>
      <w:r w:rsidRPr="0008047B">
        <w:rPr>
          <w:rFonts w:asciiTheme="minorHAnsi" w:hAnsiTheme="minorHAnsi"/>
          <w:sz w:val="20"/>
          <w:szCs w:val="20"/>
        </w:rPr>
        <w:t xml:space="preserve"> unexcused absence, student will be contacted by EGHS Dean and notified of their </w:t>
      </w:r>
      <w:r w:rsidR="003A0D7B">
        <w:rPr>
          <w:rFonts w:asciiTheme="minorHAnsi" w:hAnsiTheme="minorHAnsi"/>
          <w:sz w:val="20"/>
          <w:szCs w:val="20"/>
        </w:rPr>
        <w:t>dis</w:t>
      </w:r>
      <w:r w:rsidRPr="0008047B">
        <w:rPr>
          <w:rFonts w:asciiTheme="minorHAnsi" w:hAnsiTheme="minorHAnsi"/>
          <w:sz w:val="20"/>
          <w:szCs w:val="20"/>
        </w:rPr>
        <w:t>enrollment from EGHS.  At that time, a student will either:</w:t>
      </w:r>
    </w:p>
    <w:p w:rsidR="0008047B" w:rsidRPr="0008047B" w:rsidRDefault="0008047B" w:rsidP="0008047B">
      <w:pPr>
        <w:pStyle w:val="ListParagraph"/>
        <w:numPr>
          <w:ilvl w:val="1"/>
          <w:numId w:val="21"/>
        </w:numPr>
        <w:rPr>
          <w:rFonts w:asciiTheme="minorHAnsi" w:hAnsiTheme="minorHAnsi"/>
          <w:sz w:val="20"/>
          <w:szCs w:val="20"/>
        </w:rPr>
      </w:pPr>
      <w:r w:rsidRPr="0008047B">
        <w:rPr>
          <w:rFonts w:asciiTheme="minorHAnsi" w:hAnsiTheme="minorHAnsi"/>
          <w:sz w:val="20"/>
          <w:szCs w:val="20"/>
        </w:rPr>
        <w:t xml:space="preserve"> Be withdrawn from their school schedule and return at the next enrollment date</w:t>
      </w:r>
    </w:p>
    <w:p w:rsidR="0008047B" w:rsidRPr="0008047B" w:rsidRDefault="0008047B" w:rsidP="0008047B">
      <w:pPr>
        <w:pStyle w:val="ListParagraph"/>
        <w:ind w:left="1440"/>
        <w:rPr>
          <w:rFonts w:asciiTheme="minorHAnsi" w:hAnsiTheme="minorHAnsi"/>
          <w:sz w:val="20"/>
          <w:szCs w:val="20"/>
        </w:rPr>
      </w:pPr>
      <w:proofErr w:type="gramStart"/>
      <w:r w:rsidRPr="0008047B">
        <w:rPr>
          <w:rFonts w:asciiTheme="minorHAnsi" w:hAnsiTheme="minorHAnsi"/>
          <w:sz w:val="20"/>
          <w:szCs w:val="20"/>
        </w:rPr>
        <w:t>or</w:t>
      </w:r>
      <w:proofErr w:type="gramEnd"/>
    </w:p>
    <w:p w:rsidR="0008047B" w:rsidRPr="0008047B" w:rsidRDefault="0008047B" w:rsidP="0008047B">
      <w:pPr>
        <w:pStyle w:val="ListParagraph"/>
        <w:numPr>
          <w:ilvl w:val="1"/>
          <w:numId w:val="21"/>
        </w:numPr>
        <w:rPr>
          <w:rFonts w:asciiTheme="minorHAnsi" w:hAnsiTheme="minorHAnsi"/>
          <w:sz w:val="20"/>
          <w:szCs w:val="20"/>
        </w:rPr>
      </w:pPr>
      <w:r w:rsidRPr="0008047B">
        <w:rPr>
          <w:rFonts w:asciiTheme="minorHAnsi" w:hAnsiTheme="minorHAnsi"/>
          <w:sz w:val="20"/>
          <w:szCs w:val="20"/>
        </w:rPr>
        <w:t xml:space="preserve"> Participate in an Appeal Process in order to advocate to remain enrolled</w:t>
      </w:r>
    </w:p>
    <w:p w:rsidR="0008047B" w:rsidRPr="0008047B" w:rsidRDefault="0008047B" w:rsidP="0008047B">
      <w:pPr>
        <w:pStyle w:val="ListParagraph"/>
        <w:numPr>
          <w:ilvl w:val="2"/>
          <w:numId w:val="21"/>
        </w:numPr>
        <w:rPr>
          <w:rFonts w:asciiTheme="minorHAnsi" w:hAnsiTheme="minorHAnsi"/>
          <w:sz w:val="20"/>
          <w:szCs w:val="20"/>
        </w:rPr>
      </w:pPr>
      <w:r w:rsidRPr="0008047B">
        <w:rPr>
          <w:rFonts w:asciiTheme="minorHAnsi" w:hAnsiTheme="minorHAnsi"/>
          <w:b/>
          <w:sz w:val="20"/>
          <w:szCs w:val="20"/>
        </w:rPr>
        <w:t xml:space="preserve">APPEALS PROCESS: </w:t>
      </w:r>
      <w:r w:rsidRPr="0008047B">
        <w:rPr>
          <w:rFonts w:asciiTheme="minorHAnsi" w:hAnsiTheme="minorHAnsi"/>
          <w:sz w:val="20"/>
          <w:szCs w:val="20"/>
        </w:rPr>
        <w:t xml:space="preserve">Will allow student to meet with an attendance committee (EGHS teachers, counselors, Dean) to speak on their own behalf in order to request an exception to the attendance policy.  Students can use progress reports, attendance history, excusal documents, and whatever necessary to support their exception request. </w:t>
      </w:r>
    </w:p>
    <w:p w:rsidR="0008047B" w:rsidRPr="0008047B" w:rsidRDefault="0008047B" w:rsidP="0008047B">
      <w:pPr>
        <w:pStyle w:val="ListParagraph"/>
        <w:numPr>
          <w:ilvl w:val="2"/>
          <w:numId w:val="21"/>
        </w:numPr>
        <w:rPr>
          <w:rFonts w:asciiTheme="minorHAnsi" w:hAnsiTheme="minorHAnsi"/>
          <w:sz w:val="20"/>
          <w:szCs w:val="20"/>
        </w:rPr>
      </w:pPr>
      <w:r w:rsidRPr="0008047B">
        <w:rPr>
          <w:rFonts w:asciiTheme="minorHAnsi" w:hAnsiTheme="minorHAnsi"/>
          <w:b/>
          <w:sz w:val="20"/>
          <w:szCs w:val="20"/>
        </w:rPr>
        <w:t xml:space="preserve">Appeal Committee </w:t>
      </w:r>
      <w:r w:rsidRPr="0008047B">
        <w:rPr>
          <w:rFonts w:asciiTheme="minorHAnsi" w:hAnsiTheme="minorHAnsi"/>
          <w:sz w:val="20"/>
          <w:szCs w:val="20"/>
        </w:rPr>
        <w:t>can determine whether student will be provided an exception to the attendance policy, and remain enrolled, or if they need to return at a later enrollment date.</w:t>
      </w:r>
    </w:p>
    <w:p w:rsidR="0008047B" w:rsidRPr="0008047B" w:rsidRDefault="0008047B" w:rsidP="0008047B">
      <w:pPr>
        <w:pStyle w:val="ListParagraph"/>
        <w:ind w:left="2160"/>
        <w:rPr>
          <w:rFonts w:asciiTheme="minorHAnsi" w:hAnsiTheme="minorHAnsi"/>
          <w:sz w:val="20"/>
          <w:szCs w:val="20"/>
        </w:rPr>
      </w:pPr>
    </w:p>
    <w:p w:rsidR="0008047B" w:rsidRPr="0008047B" w:rsidRDefault="0008047B" w:rsidP="0008047B">
      <w:pPr>
        <w:rPr>
          <w:rFonts w:asciiTheme="minorHAnsi" w:hAnsiTheme="minorHAnsi"/>
          <w:sz w:val="20"/>
          <w:szCs w:val="20"/>
        </w:rPr>
      </w:pPr>
      <w:r w:rsidRPr="0008047B">
        <w:rPr>
          <w:rFonts w:asciiTheme="minorHAnsi" w:hAnsiTheme="minorHAnsi"/>
          <w:sz w:val="20"/>
          <w:szCs w:val="20"/>
        </w:rPr>
        <w:t xml:space="preserve">Your signature indicates that you read, understand, agree and accept the conditions stated above, and that you are not currently under suspension, expulsion, or any other restrictions from any school district. </w:t>
      </w:r>
    </w:p>
    <w:p w:rsidR="0008047B" w:rsidRPr="0008047B" w:rsidRDefault="0008047B" w:rsidP="0008047B">
      <w:pPr>
        <w:rPr>
          <w:rFonts w:asciiTheme="minorHAnsi" w:hAnsiTheme="minorHAnsi"/>
          <w:sz w:val="20"/>
          <w:szCs w:val="20"/>
        </w:rPr>
      </w:pPr>
    </w:p>
    <w:p w:rsidR="0008047B" w:rsidRPr="00143277" w:rsidRDefault="0008047B" w:rsidP="0008047B">
      <w:pPr>
        <w:pStyle w:val="ListParagraph"/>
        <w:rPr>
          <w:sz w:val="22"/>
          <w:szCs w:val="22"/>
        </w:rPr>
      </w:pPr>
      <w:r w:rsidRPr="00143277">
        <w:rPr>
          <w:rFonts w:ascii="Times New Roman" w:hAnsi="Times New Roman"/>
          <w:sz w:val="22"/>
          <w:szCs w:val="22"/>
        </w:rPr>
        <w:t>Student Signature</w:t>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Pr>
          <w:rFonts w:ascii="Times New Roman" w:hAnsi="Times New Roman"/>
          <w:sz w:val="22"/>
          <w:szCs w:val="22"/>
        </w:rPr>
        <w:tab/>
      </w:r>
      <w:r w:rsidRPr="00143277">
        <w:rPr>
          <w:rFonts w:ascii="Times New Roman" w:hAnsi="Times New Roman"/>
          <w:sz w:val="22"/>
          <w:szCs w:val="22"/>
        </w:rPr>
        <w:t>Date:</w:t>
      </w:r>
    </w:p>
    <w:p w:rsidR="0008047B" w:rsidRPr="00143277" w:rsidRDefault="0008047B" w:rsidP="0008047B">
      <w:pPr>
        <w:pStyle w:val="ListParagraph"/>
        <w:rPr>
          <w:rFonts w:ascii="Times New Roman" w:hAnsi="Times New Roman"/>
          <w:sz w:val="22"/>
          <w:szCs w:val="22"/>
        </w:rPr>
      </w:pPr>
      <w:r w:rsidRPr="00143277">
        <w:rPr>
          <w:rFonts w:ascii="Times New Roman" w:hAnsi="Times New Roman"/>
          <w:sz w:val="22"/>
          <w:szCs w:val="22"/>
        </w:rPr>
        <w:t>_________________________________________________________________________________</w:t>
      </w:r>
      <w:r>
        <w:rPr>
          <w:rFonts w:ascii="Times New Roman" w:hAnsi="Times New Roman"/>
          <w:sz w:val="22"/>
          <w:szCs w:val="22"/>
        </w:rPr>
        <w:t>__</w:t>
      </w:r>
      <w:r w:rsidRPr="00143277">
        <w:rPr>
          <w:rFonts w:ascii="Times New Roman" w:hAnsi="Times New Roman"/>
          <w:sz w:val="22"/>
          <w:szCs w:val="22"/>
        </w:rPr>
        <w:t>_</w:t>
      </w:r>
    </w:p>
    <w:p w:rsidR="0008047B" w:rsidRPr="00143277" w:rsidRDefault="0008047B" w:rsidP="0008047B">
      <w:pPr>
        <w:pStyle w:val="ListParagraph"/>
        <w:ind w:left="0" w:firstLine="720"/>
        <w:rPr>
          <w:rFonts w:ascii="Times New Roman" w:hAnsi="Times New Roman"/>
          <w:sz w:val="22"/>
          <w:szCs w:val="22"/>
        </w:rPr>
      </w:pPr>
      <w:r w:rsidRPr="00143277">
        <w:rPr>
          <w:rFonts w:ascii="Times New Roman" w:hAnsi="Times New Roman"/>
          <w:sz w:val="22"/>
          <w:szCs w:val="22"/>
        </w:rPr>
        <w:t>Parent/Guardian Signature</w:t>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sidRPr="00143277">
        <w:rPr>
          <w:rFonts w:ascii="Times New Roman" w:hAnsi="Times New Roman"/>
          <w:sz w:val="22"/>
          <w:szCs w:val="22"/>
        </w:rPr>
        <w:tab/>
      </w:r>
      <w:r>
        <w:rPr>
          <w:rFonts w:ascii="Times New Roman" w:hAnsi="Times New Roman"/>
          <w:sz w:val="22"/>
          <w:szCs w:val="22"/>
        </w:rPr>
        <w:tab/>
      </w:r>
      <w:r w:rsidRPr="00143277">
        <w:rPr>
          <w:rFonts w:ascii="Times New Roman" w:hAnsi="Times New Roman"/>
          <w:sz w:val="22"/>
          <w:szCs w:val="22"/>
        </w:rPr>
        <w:t>Date:</w:t>
      </w:r>
    </w:p>
    <w:p w:rsidR="0008047B" w:rsidRPr="003E1ADD" w:rsidRDefault="0008047B" w:rsidP="0008047B">
      <w:pPr>
        <w:pStyle w:val="ListParagraph"/>
      </w:pPr>
      <w:r w:rsidRPr="00143277">
        <w:rPr>
          <w:rFonts w:ascii="Times New Roman" w:hAnsi="Times New Roman"/>
          <w:sz w:val="22"/>
          <w:szCs w:val="22"/>
        </w:rPr>
        <w:t>____________________________________________________________________________________</w:t>
      </w:r>
    </w:p>
    <w:p w:rsidR="00FA1522" w:rsidRPr="002C7FCF" w:rsidRDefault="00FA1522" w:rsidP="002C7FCF">
      <w:pPr>
        <w:pStyle w:val="NoSpacing"/>
        <w:rPr>
          <w:rFonts w:asciiTheme="minorHAnsi" w:hAnsiTheme="minorHAnsi"/>
        </w:rPr>
      </w:pPr>
    </w:p>
    <w:p w:rsidR="00FA1522" w:rsidRPr="002C7FCF" w:rsidRDefault="00FA1522" w:rsidP="002C7FCF">
      <w:pPr>
        <w:pStyle w:val="NoSpacing"/>
        <w:rPr>
          <w:rFonts w:asciiTheme="minorHAnsi" w:hAnsiTheme="minorHAnsi"/>
        </w:rPr>
      </w:pPr>
    </w:p>
    <w:sectPr w:rsidR="00FA1522" w:rsidRPr="002C7FCF" w:rsidSect="000A4CF9">
      <w:footerReference w:type="even" r:id="rId11"/>
      <w:footerReference w:type="default" r:id="rId12"/>
      <w:pgSz w:w="12240" w:h="15840"/>
      <w:pgMar w:top="1080" w:right="1080" w:bottom="1080" w:left="108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7C" w:rsidRDefault="008E427C">
      <w:pPr>
        <w:spacing w:line="240" w:lineRule="auto"/>
      </w:pPr>
      <w:r>
        <w:separator/>
      </w:r>
    </w:p>
  </w:endnote>
  <w:endnote w:type="continuationSeparator" w:id="0">
    <w:p w:rsidR="008E427C" w:rsidRDefault="008E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orbel"/>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C" w:rsidRDefault="008E427C" w:rsidP="00CC72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27C" w:rsidRDefault="008E427C" w:rsidP="00A749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7C" w:rsidRDefault="008E427C" w:rsidP="00CC72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55C">
      <w:rPr>
        <w:rStyle w:val="PageNumber"/>
        <w:noProof/>
      </w:rPr>
      <w:t>2</w:t>
    </w:r>
    <w:r>
      <w:rPr>
        <w:rStyle w:val="PageNumber"/>
      </w:rPr>
      <w:fldChar w:fldCharType="end"/>
    </w:r>
  </w:p>
  <w:p w:rsidR="008E427C" w:rsidRDefault="008E427C" w:rsidP="00A749AC">
    <w:pPr>
      <w:pStyle w:val="Normal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7C" w:rsidRDefault="008E427C">
      <w:pPr>
        <w:spacing w:line="240" w:lineRule="auto"/>
      </w:pPr>
      <w:r>
        <w:separator/>
      </w:r>
    </w:p>
  </w:footnote>
  <w:footnote w:type="continuationSeparator" w:id="0">
    <w:p w:rsidR="008E427C" w:rsidRDefault="008E427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B2E"/>
    <w:multiLevelType w:val="hybridMultilevel"/>
    <w:tmpl w:val="E9AC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4206D"/>
    <w:multiLevelType w:val="multilevel"/>
    <w:tmpl w:val="51908D58"/>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2">
    <w:nsid w:val="0C1E03A5"/>
    <w:multiLevelType w:val="hybridMultilevel"/>
    <w:tmpl w:val="F73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C70BB"/>
    <w:multiLevelType w:val="multilevel"/>
    <w:tmpl w:val="FAE6CC9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115470DA"/>
    <w:multiLevelType w:val="hybridMultilevel"/>
    <w:tmpl w:val="463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3891"/>
    <w:multiLevelType w:val="hybridMultilevel"/>
    <w:tmpl w:val="84A8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E1DAC"/>
    <w:multiLevelType w:val="hybridMultilevel"/>
    <w:tmpl w:val="1F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80992"/>
    <w:multiLevelType w:val="multilevel"/>
    <w:tmpl w:val="B85065B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8">
    <w:nsid w:val="26820FD5"/>
    <w:multiLevelType w:val="multilevel"/>
    <w:tmpl w:val="18387C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452B37DC"/>
    <w:multiLevelType w:val="multilevel"/>
    <w:tmpl w:val="776835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0">
    <w:nsid w:val="4A1C5EFF"/>
    <w:multiLevelType w:val="multilevel"/>
    <w:tmpl w:val="35882D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1">
    <w:nsid w:val="62505721"/>
    <w:multiLevelType w:val="hybridMultilevel"/>
    <w:tmpl w:val="87B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33DEA"/>
    <w:multiLevelType w:val="hybridMultilevel"/>
    <w:tmpl w:val="10167BEE"/>
    <w:lvl w:ilvl="0" w:tplc="375C283C">
      <w:start w:val="7701"/>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A75F9"/>
    <w:multiLevelType w:val="multilevel"/>
    <w:tmpl w:val="379EFAA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6E0A3768"/>
    <w:multiLevelType w:val="hybridMultilevel"/>
    <w:tmpl w:val="86A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B2456"/>
    <w:multiLevelType w:val="multilevel"/>
    <w:tmpl w:val="49D4BA4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6">
    <w:nsid w:val="71727FB2"/>
    <w:multiLevelType w:val="multilevel"/>
    <w:tmpl w:val="6D2833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7">
    <w:nsid w:val="72D518D1"/>
    <w:multiLevelType w:val="multilevel"/>
    <w:tmpl w:val="8534926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nsid w:val="74D44737"/>
    <w:multiLevelType w:val="multilevel"/>
    <w:tmpl w:val="BEEA8CC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nsid w:val="79725ECF"/>
    <w:multiLevelType w:val="multilevel"/>
    <w:tmpl w:val="EC368D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20">
    <w:nsid w:val="797D1626"/>
    <w:multiLevelType w:val="hybridMultilevel"/>
    <w:tmpl w:val="DE9E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7"/>
  </w:num>
  <w:num w:numId="5">
    <w:abstractNumId w:val="19"/>
  </w:num>
  <w:num w:numId="6">
    <w:abstractNumId w:val="9"/>
  </w:num>
  <w:num w:numId="7">
    <w:abstractNumId w:val="3"/>
  </w:num>
  <w:num w:numId="8">
    <w:abstractNumId w:val="16"/>
  </w:num>
  <w:num w:numId="9">
    <w:abstractNumId w:val="18"/>
  </w:num>
  <w:num w:numId="10">
    <w:abstractNumId w:val="8"/>
  </w:num>
  <w:num w:numId="11">
    <w:abstractNumId w:val="13"/>
  </w:num>
  <w:num w:numId="12">
    <w:abstractNumId w:val="10"/>
  </w:num>
  <w:num w:numId="13">
    <w:abstractNumId w:val="12"/>
  </w:num>
  <w:num w:numId="14">
    <w:abstractNumId w:val="0"/>
  </w:num>
  <w:num w:numId="15">
    <w:abstractNumId w:val="20"/>
  </w:num>
  <w:num w:numId="16">
    <w:abstractNumId w:val="4"/>
  </w:num>
  <w:num w:numId="17">
    <w:abstractNumId w:val="11"/>
  </w:num>
  <w:num w:numId="18">
    <w:abstractNumId w:val="14"/>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0292"/>
    <w:rsid w:val="00044BA3"/>
    <w:rsid w:val="00065231"/>
    <w:rsid w:val="0008047B"/>
    <w:rsid w:val="000A4CF9"/>
    <w:rsid w:val="00147E0E"/>
    <w:rsid w:val="001F6FEC"/>
    <w:rsid w:val="00211944"/>
    <w:rsid w:val="00217E35"/>
    <w:rsid w:val="002530FB"/>
    <w:rsid w:val="002823C9"/>
    <w:rsid w:val="002861E7"/>
    <w:rsid w:val="00297624"/>
    <w:rsid w:val="002C7FCF"/>
    <w:rsid w:val="00317738"/>
    <w:rsid w:val="00320C38"/>
    <w:rsid w:val="003441C6"/>
    <w:rsid w:val="0037704F"/>
    <w:rsid w:val="003A0D7B"/>
    <w:rsid w:val="003A2687"/>
    <w:rsid w:val="003B554D"/>
    <w:rsid w:val="003B5E37"/>
    <w:rsid w:val="00443286"/>
    <w:rsid w:val="004C6ECA"/>
    <w:rsid w:val="004F2561"/>
    <w:rsid w:val="005460CB"/>
    <w:rsid w:val="0054619F"/>
    <w:rsid w:val="00571B1C"/>
    <w:rsid w:val="00601587"/>
    <w:rsid w:val="00664171"/>
    <w:rsid w:val="00671C39"/>
    <w:rsid w:val="00675523"/>
    <w:rsid w:val="006930E7"/>
    <w:rsid w:val="00697677"/>
    <w:rsid w:val="00714EEE"/>
    <w:rsid w:val="00725643"/>
    <w:rsid w:val="00726E50"/>
    <w:rsid w:val="00791348"/>
    <w:rsid w:val="00797D28"/>
    <w:rsid w:val="007E1D59"/>
    <w:rsid w:val="00803646"/>
    <w:rsid w:val="00814B67"/>
    <w:rsid w:val="00823A9C"/>
    <w:rsid w:val="00824610"/>
    <w:rsid w:val="00861C6E"/>
    <w:rsid w:val="00861F88"/>
    <w:rsid w:val="008939C3"/>
    <w:rsid w:val="008A6444"/>
    <w:rsid w:val="008C4FCB"/>
    <w:rsid w:val="008E427C"/>
    <w:rsid w:val="009303A6"/>
    <w:rsid w:val="0093642C"/>
    <w:rsid w:val="009511E4"/>
    <w:rsid w:val="009C3431"/>
    <w:rsid w:val="009C455C"/>
    <w:rsid w:val="009D3693"/>
    <w:rsid w:val="00A27535"/>
    <w:rsid w:val="00A74323"/>
    <w:rsid w:val="00A749AC"/>
    <w:rsid w:val="00AB571C"/>
    <w:rsid w:val="00AC6D99"/>
    <w:rsid w:val="00AE7105"/>
    <w:rsid w:val="00B334AF"/>
    <w:rsid w:val="00B36F5A"/>
    <w:rsid w:val="00B82DAE"/>
    <w:rsid w:val="00BB6FBE"/>
    <w:rsid w:val="00BE7469"/>
    <w:rsid w:val="00C30292"/>
    <w:rsid w:val="00C52755"/>
    <w:rsid w:val="00C917C2"/>
    <w:rsid w:val="00C94D95"/>
    <w:rsid w:val="00CA3334"/>
    <w:rsid w:val="00CB1AA4"/>
    <w:rsid w:val="00CC7252"/>
    <w:rsid w:val="00D04D3B"/>
    <w:rsid w:val="00D51410"/>
    <w:rsid w:val="00D77259"/>
    <w:rsid w:val="00D877C4"/>
    <w:rsid w:val="00DB1E5B"/>
    <w:rsid w:val="00E006DB"/>
    <w:rsid w:val="00EA01E8"/>
    <w:rsid w:val="00EA5D9A"/>
    <w:rsid w:val="00ED0252"/>
    <w:rsid w:val="00F23F4D"/>
    <w:rsid w:val="00F44B6B"/>
    <w:rsid w:val="00F56CF7"/>
    <w:rsid w:val="00FA1522"/>
    <w:rsid w:val="00FC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CF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CF9"/>
    <w:rPr>
      <w:rFonts w:ascii="Lucida Grande" w:hAnsi="Lucida Grande" w:cs="Lucida Grande"/>
      <w:sz w:val="18"/>
      <w:szCs w:val="18"/>
    </w:rPr>
  </w:style>
  <w:style w:type="paragraph" w:styleId="Header">
    <w:name w:val="header"/>
    <w:basedOn w:val="Normal"/>
    <w:link w:val="HeaderChar"/>
    <w:uiPriority w:val="99"/>
    <w:unhideWhenUsed/>
    <w:rsid w:val="00EA01E8"/>
    <w:pPr>
      <w:tabs>
        <w:tab w:val="center" w:pos="4320"/>
        <w:tab w:val="right" w:pos="8640"/>
      </w:tabs>
      <w:spacing w:line="240" w:lineRule="auto"/>
    </w:pPr>
  </w:style>
  <w:style w:type="character" w:customStyle="1" w:styleId="HeaderChar">
    <w:name w:val="Header Char"/>
    <w:basedOn w:val="DefaultParagraphFont"/>
    <w:link w:val="Header"/>
    <w:uiPriority w:val="99"/>
    <w:rsid w:val="00EA01E8"/>
  </w:style>
  <w:style w:type="paragraph" w:styleId="Footer">
    <w:name w:val="footer"/>
    <w:basedOn w:val="Normal"/>
    <w:link w:val="FooterChar"/>
    <w:uiPriority w:val="99"/>
    <w:unhideWhenUsed/>
    <w:rsid w:val="00EA01E8"/>
    <w:pPr>
      <w:tabs>
        <w:tab w:val="center" w:pos="4320"/>
        <w:tab w:val="right" w:pos="8640"/>
      </w:tabs>
      <w:spacing w:line="240" w:lineRule="auto"/>
    </w:pPr>
  </w:style>
  <w:style w:type="character" w:customStyle="1" w:styleId="FooterChar">
    <w:name w:val="Footer Char"/>
    <w:basedOn w:val="DefaultParagraphFont"/>
    <w:link w:val="Footer"/>
    <w:uiPriority w:val="99"/>
    <w:rsid w:val="00EA01E8"/>
  </w:style>
  <w:style w:type="character" w:styleId="PageNumber">
    <w:name w:val="page number"/>
    <w:basedOn w:val="DefaultParagraphFont"/>
    <w:uiPriority w:val="99"/>
    <w:semiHidden/>
    <w:unhideWhenUsed/>
    <w:rsid w:val="00A749AC"/>
  </w:style>
  <w:style w:type="paragraph" w:styleId="NoSpacing">
    <w:name w:val="No Spacing"/>
    <w:uiPriority w:val="1"/>
    <w:qFormat/>
    <w:rsid w:val="002C7FCF"/>
    <w:pPr>
      <w:spacing w:line="240" w:lineRule="auto"/>
    </w:pPr>
  </w:style>
  <w:style w:type="table" w:styleId="TableGrid">
    <w:name w:val="Table Grid"/>
    <w:basedOn w:val="TableNormal"/>
    <w:uiPriority w:val="59"/>
    <w:rsid w:val="002823C9"/>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47B"/>
    <w:pPr>
      <w:spacing w:line="240" w:lineRule="auto"/>
      <w:ind w:left="720"/>
      <w:contextualSpacing/>
    </w:pPr>
    <w:rPr>
      <w:rFonts w:ascii="Cambria" w:eastAsia="ＭＳ 明朝" w:hAnsi="Cambria" w:cs="Times New Roman"/>
      <w:color w:val="auto"/>
      <w:sz w:val="24"/>
      <w:szCs w:val="24"/>
    </w:rPr>
  </w:style>
  <w:style w:type="character" w:styleId="Strong">
    <w:name w:val="Strong"/>
    <w:basedOn w:val="DefaultParagraphFont"/>
    <w:uiPriority w:val="22"/>
    <w:qFormat/>
    <w:rsid w:val="009C45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CF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CF9"/>
    <w:rPr>
      <w:rFonts w:ascii="Lucida Grande" w:hAnsi="Lucida Grande" w:cs="Lucida Grande"/>
      <w:sz w:val="18"/>
      <w:szCs w:val="18"/>
    </w:rPr>
  </w:style>
  <w:style w:type="paragraph" w:styleId="Header">
    <w:name w:val="header"/>
    <w:basedOn w:val="Normal"/>
    <w:link w:val="HeaderChar"/>
    <w:uiPriority w:val="99"/>
    <w:unhideWhenUsed/>
    <w:rsid w:val="00EA01E8"/>
    <w:pPr>
      <w:tabs>
        <w:tab w:val="center" w:pos="4320"/>
        <w:tab w:val="right" w:pos="8640"/>
      </w:tabs>
      <w:spacing w:line="240" w:lineRule="auto"/>
    </w:pPr>
  </w:style>
  <w:style w:type="character" w:customStyle="1" w:styleId="HeaderChar">
    <w:name w:val="Header Char"/>
    <w:basedOn w:val="DefaultParagraphFont"/>
    <w:link w:val="Header"/>
    <w:uiPriority w:val="99"/>
    <w:rsid w:val="00EA01E8"/>
  </w:style>
  <w:style w:type="paragraph" w:styleId="Footer">
    <w:name w:val="footer"/>
    <w:basedOn w:val="Normal"/>
    <w:link w:val="FooterChar"/>
    <w:uiPriority w:val="99"/>
    <w:unhideWhenUsed/>
    <w:rsid w:val="00EA01E8"/>
    <w:pPr>
      <w:tabs>
        <w:tab w:val="center" w:pos="4320"/>
        <w:tab w:val="right" w:pos="8640"/>
      </w:tabs>
      <w:spacing w:line="240" w:lineRule="auto"/>
    </w:pPr>
  </w:style>
  <w:style w:type="character" w:customStyle="1" w:styleId="FooterChar">
    <w:name w:val="Footer Char"/>
    <w:basedOn w:val="DefaultParagraphFont"/>
    <w:link w:val="Footer"/>
    <w:uiPriority w:val="99"/>
    <w:rsid w:val="00EA01E8"/>
  </w:style>
  <w:style w:type="character" w:styleId="PageNumber">
    <w:name w:val="page number"/>
    <w:basedOn w:val="DefaultParagraphFont"/>
    <w:uiPriority w:val="99"/>
    <w:semiHidden/>
    <w:unhideWhenUsed/>
    <w:rsid w:val="00A749AC"/>
  </w:style>
  <w:style w:type="paragraph" w:styleId="NoSpacing">
    <w:name w:val="No Spacing"/>
    <w:uiPriority w:val="1"/>
    <w:qFormat/>
    <w:rsid w:val="002C7FCF"/>
    <w:pPr>
      <w:spacing w:line="240" w:lineRule="auto"/>
    </w:pPr>
  </w:style>
  <w:style w:type="table" w:styleId="TableGrid">
    <w:name w:val="Table Grid"/>
    <w:basedOn w:val="TableNormal"/>
    <w:uiPriority w:val="59"/>
    <w:rsid w:val="002823C9"/>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47B"/>
    <w:pPr>
      <w:spacing w:line="240" w:lineRule="auto"/>
      <w:ind w:left="720"/>
      <w:contextualSpacing/>
    </w:pPr>
    <w:rPr>
      <w:rFonts w:ascii="Cambria" w:eastAsia="ＭＳ 明朝" w:hAnsi="Cambria" w:cs="Times New Roman"/>
      <w:color w:val="auto"/>
      <w:sz w:val="24"/>
      <w:szCs w:val="24"/>
    </w:rPr>
  </w:style>
  <w:style w:type="character" w:styleId="Strong">
    <w:name w:val="Strong"/>
    <w:basedOn w:val="DefaultParagraphFont"/>
    <w:uiPriority w:val="22"/>
    <w:qFormat/>
    <w:rsid w:val="009C4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oloradohousingsearch.com" TargetMode="External"/><Relationship Id="rId10" Type="http://schemas.openxmlformats.org/officeDocument/2006/relationships/hyperlink" Target="http://www.clothestokids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5536</Words>
  <Characters>31557</Characters>
  <Application>Microsoft Macintosh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Liora</cp:lastModifiedBy>
  <cp:revision>2</cp:revision>
  <cp:lastPrinted>2017-08-01T14:57:00Z</cp:lastPrinted>
  <dcterms:created xsi:type="dcterms:W3CDTF">2018-07-27T18:25:00Z</dcterms:created>
  <dcterms:modified xsi:type="dcterms:W3CDTF">2018-07-27T18:25:00Z</dcterms:modified>
</cp:coreProperties>
</file>